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CADB" w14:textId="754AEE3B" w:rsidR="007068AD" w:rsidRPr="007068AD" w:rsidRDefault="007068AD" w:rsidP="007068AD">
      <w:pPr>
        <w:jc w:val="center"/>
        <w:rPr>
          <w:b/>
          <w:bCs/>
          <w:sz w:val="40"/>
          <w:szCs w:val="40"/>
          <w:lang w:val="en-GB"/>
        </w:rPr>
      </w:pPr>
    </w:p>
    <w:p w14:paraId="7C91B268" w14:textId="77777777" w:rsidR="007068AD" w:rsidRDefault="007068AD" w:rsidP="007068AD">
      <w:pPr>
        <w:jc w:val="center"/>
        <w:rPr>
          <w:b/>
          <w:bCs/>
          <w:sz w:val="40"/>
          <w:szCs w:val="40"/>
          <w:lang w:val="en-GB"/>
        </w:rPr>
      </w:pPr>
    </w:p>
    <w:p w14:paraId="516F821D" w14:textId="2A5E3E88" w:rsidR="007068AD" w:rsidRPr="00373CBE" w:rsidRDefault="007068AD" w:rsidP="007068AD">
      <w:pPr>
        <w:jc w:val="center"/>
        <w:rPr>
          <w:b/>
          <w:bCs/>
          <w:sz w:val="72"/>
          <w:szCs w:val="72"/>
          <w:lang w:val="el-GR"/>
        </w:rPr>
      </w:pPr>
      <w:r w:rsidRPr="00B838FC">
        <w:rPr>
          <w:b/>
          <w:bCs/>
          <w:sz w:val="72"/>
          <w:szCs w:val="72"/>
          <w:lang w:val="el-GR"/>
        </w:rPr>
        <w:t>Συγγραφή υποχρεώσεων</w:t>
      </w:r>
    </w:p>
    <w:p w14:paraId="4C424A77" w14:textId="6EF455E8" w:rsidR="00565226" w:rsidRDefault="00E24E0B" w:rsidP="008B5645">
      <w:pPr>
        <w:jc w:val="center"/>
        <w:rPr>
          <w:b/>
          <w:bCs/>
          <w:sz w:val="40"/>
          <w:szCs w:val="40"/>
          <w:lang w:val="el-GR"/>
        </w:rPr>
      </w:pPr>
      <w:bookmarkStart w:id="0" w:name="_Hlk199243757"/>
      <w:proofErr w:type="spellStart"/>
      <w:r>
        <w:rPr>
          <w:b/>
          <w:bCs/>
          <w:sz w:val="40"/>
          <w:szCs w:val="40"/>
          <w:lang w:val="el-GR"/>
        </w:rPr>
        <w:t>Περιβάλλων</w:t>
      </w:r>
      <w:proofErr w:type="spellEnd"/>
      <w:r>
        <w:rPr>
          <w:b/>
          <w:bCs/>
          <w:sz w:val="40"/>
          <w:szCs w:val="40"/>
          <w:lang w:val="el-GR"/>
        </w:rPr>
        <w:t xml:space="preserve"> χώρος Τερματικού Σταθμού 3</w:t>
      </w:r>
      <w:bookmarkEnd w:id="0"/>
      <w:r w:rsidR="008B5645" w:rsidRPr="00B838FC">
        <w:rPr>
          <w:b/>
          <w:bCs/>
          <w:sz w:val="40"/>
          <w:szCs w:val="40"/>
          <w:lang w:val="el-GR"/>
        </w:rPr>
        <w:t xml:space="preserve"> </w:t>
      </w:r>
    </w:p>
    <w:p w14:paraId="64879BF6" w14:textId="2E9087F7" w:rsidR="00A11933" w:rsidRPr="00373CBE" w:rsidRDefault="00A11933" w:rsidP="008B5645">
      <w:pPr>
        <w:jc w:val="center"/>
        <w:rPr>
          <w:b/>
          <w:bCs/>
          <w:sz w:val="40"/>
          <w:szCs w:val="40"/>
          <w:lang w:val="el-GR"/>
        </w:rPr>
      </w:pPr>
    </w:p>
    <w:p w14:paraId="79F8D504" w14:textId="26A445E4" w:rsidR="00A83814" w:rsidRPr="00373CBE" w:rsidRDefault="00901474" w:rsidP="00A83814">
      <w:pPr>
        <w:jc w:val="center"/>
        <w:rPr>
          <w:b/>
          <w:bCs/>
          <w:sz w:val="40"/>
          <w:szCs w:val="40"/>
          <w:lang w:val="el-GR"/>
        </w:rPr>
      </w:pPr>
      <w:r w:rsidRPr="000F0AE4">
        <w:rPr>
          <w:b/>
          <w:bCs/>
          <w:sz w:val="40"/>
          <w:szCs w:val="40"/>
          <w:lang w:val="el-GR"/>
        </w:rPr>
        <w:t>287</w:t>
      </w:r>
      <w:r w:rsidR="008B5645" w:rsidRPr="00B838FC">
        <w:rPr>
          <w:b/>
          <w:bCs/>
          <w:sz w:val="40"/>
          <w:szCs w:val="40"/>
          <w:lang w:val="el-GR"/>
        </w:rPr>
        <w:t>.</w:t>
      </w:r>
      <w:r w:rsidRPr="000F0AE4">
        <w:rPr>
          <w:b/>
          <w:bCs/>
          <w:sz w:val="40"/>
          <w:szCs w:val="40"/>
          <w:lang w:val="el-GR"/>
        </w:rPr>
        <w:t>633</w:t>
      </w:r>
      <w:r w:rsidR="00E24E0B">
        <w:rPr>
          <w:b/>
          <w:bCs/>
          <w:sz w:val="40"/>
          <w:szCs w:val="40"/>
          <w:lang w:val="el-GR"/>
        </w:rPr>
        <w:t>,</w:t>
      </w:r>
      <w:r w:rsidRPr="000F0AE4">
        <w:rPr>
          <w:b/>
          <w:bCs/>
          <w:sz w:val="40"/>
          <w:szCs w:val="40"/>
          <w:lang w:val="el-GR"/>
        </w:rPr>
        <w:t>85</w:t>
      </w:r>
      <w:r w:rsidR="008B5645" w:rsidRPr="00B838FC">
        <w:rPr>
          <w:b/>
          <w:bCs/>
          <w:sz w:val="40"/>
          <w:szCs w:val="40"/>
          <w:lang w:val="el-GR"/>
        </w:rPr>
        <w:t xml:space="preserve"> €</w:t>
      </w:r>
    </w:p>
    <w:p w14:paraId="579AFA4B" w14:textId="77777777" w:rsidR="00A83814" w:rsidRPr="00373CBE" w:rsidRDefault="00A83814" w:rsidP="00A83814">
      <w:pPr>
        <w:jc w:val="center"/>
        <w:rPr>
          <w:b/>
          <w:bCs/>
          <w:lang w:val="el-GR"/>
        </w:rPr>
      </w:pPr>
    </w:p>
    <w:p w14:paraId="247AA6E1" w14:textId="0F1FD189" w:rsidR="007068AD" w:rsidRPr="00373CBE" w:rsidRDefault="007068AD" w:rsidP="007068AD">
      <w:pPr>
        <w:jc w:val="center"/>
        <w:rPr>
          <w:b/>
          <w:bCs/>
          <w:sz w:val="32"/>
          <w:szCs w:val="32"/>
          <w:lang w:val="el-GR"/>
        </w:rPr>
      </w:pPr>
      <w:r w:rsidRPr="00B838FC">
        <w:rPr>
          <w:b/>
          <w:bCs/>
          <w:sz w:val="32"/>
          <w:szCs w:val="32"/>
          <w:lang w:val="el-GR"/>
        </w:rPr>
        <w:t>Οργανισμός Λιμένος Ηγουμενίτσας Α.Ε.</w:t>
      </w:r>
    </w:p>
    <w:p w14:paraId="313E4A0B" w14:textId="765CF016" w:rsidR="007068AD" w:rsidRDefault="00210772" w:rsidP="007068AD">
      <w:pPr>
        <w:jc w:val="center"/>
        <w:rPr>
          <w:b/>
          <w:bCs/>
          <w:sz w:val="32"/>
          <w:szCs w:val="32"/>
          <w:lang w:val="en-GB"/>
        </w:rPr>
      </w:pPr>
      <w:r>
        <w:rPr>
          <w:b/>
          <w:bCs/>
          <w:sz w:val="32"/>
          <w:szCs w:val="32"/>
          <w:lang w:val="en-US"/>
        </w:rPr>
        <w:t>IPA</w:t>
      </w:r>
      <w:r w:rsidR="007068AD">
        <w:rPr>
          <w:b/>
          <w:bCs/>
          <w:sz w:val="32"/>
          <w:szCs w:val="32"/>
        </w:rPr>
        <w:t xml:space="preserve"> </w:t>
      </w:r>
      <w:r>
        <w:rPr>
          <w:b/>
          <w:bCs/>
          <w:sz w:val="32"/>
          <w:szCs w:val="32"/>
        </w:rPr>
        <w:t>S.A</w:t>
      </w:r>
      <w:r w:rsidR="007068AD">
        <w:rPr>
          <w:b/>
          <w:bCs/>
          <w:sz w:val="32"/>
          <w:szCs w:val="32"/>
        </w:rPr>
        <w:t>.</w:t>
      </w:r>
    </w:p>
    <w:p w14:paraId="52F41560" w14:textId="77777777" w:rsidR="007068AD" w:rsidRDefault="007068AD" w:rsidP="007068AD">
      <w:pPr>
        <w:jc w:val="center"/>
        <w:rPr>
          <w:b/>
          <w:bCs/>
          <w:lang w:val="en-GB"/>
        </w:rPr>
      </w:pPr>
    </w:p>
    <w:p w14:paraId="6C7FC430" w14:textId="53065B20" w:rsidR="007068AD" w:rsidRDefault="00B34A3D" w:rsidP="00B34A3D">
      <w:pPr>
        <w:jc w:val="center"/>
        <w:rPr>
          <w:b/>
          <w:bCs/>
          <w:lang w:val="en-GB"/>
        </w:rPr>
      </w:pPr>
      <w:r>
        <w:rPr>
          <w:noProof/>
        </w:rPr>
        <w:drawing>
          <wp:inline distT="0" distB="0" distL="0" distR="0" wp14:anchorId="302AC04C" wp14:editId="51D561FB">
            <wp:extent cx="2219930" cy="1883186"/>
            <wp:effectExtent l="0" t="0" r="9525" b="3175"/>
            <wp:docPr id="1519392041" name="Immagine 8" descr="EASEA-WAY - Προοπτικές διαβί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ASEA-WAY - Living Prospec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420" cy="1890388"/>
                    </a:xfrm>
                    <a:prstGeom prst="rect">
                      <a:avLst/>
                    </a:prstGeom>
                    <a:noFill/>
                    <a:ln>
                      <a:noFill/>
                    </a:ln>
                  </pic:spPr>
                </pic:pic>
              </a:graphicData>
            </a:graphic>
          </wp:inline>
        </w:drawing>
      </w:r>
    </w:p>
    <w:p w14:paraId="30EB7492" w14:textId="77777777" w:rsidR="007068AD" w:rsidRDefault="007068AD">
      <w:pPr>
        <w:rPr>
          <w:b/>
          <w:bCs/>
          <w:lang w:val="en-GB"/>
        </w:rPr>
      </w:pPr>
    </w:p>
    <w:p w14:paraId="65944A4F" w14:textId="77777777" w:rsidR="007068AD" w:rsidRDefault="007068AD">
      <w:pPr>
        <w:rPr>
          <w:b/>
          <w:bCs/>
          <w:lang w:val="en-GB"/>
        </w:rPr>
      </w:pPr>
    </w:p>
    <w:p w14:paraId="113233D3" w14:textId="77777777" w:rsidR="007068AD" w:rsidRDefault="007068AD">
      <w:pPr>
        <w:rPr>
          <w:b/>
          <w:bCs/>
          <w:lang w:val="en-GB"/>
        </w:rPr>
      </w:pPr>
    </w:p>
    <w:p w14:paraId="29D62AC4" w14:textId="77777777" w:rsidR="007068AD" w:rsidRDefault="007068AD">
      <w:pPr>
        <w:rPr>
          <w:b/>
          <w:bCs/>
          <w:lang w:val="en-GB"/>
        </w:rPr>
      </w:pPr>
    </w:p>
    <w:p w14:paraId="0A2C64DC" w14:textId="77777777" w:rsidR="007068AD" w:rsidRDefault="007068AD">
      <w:pPr>
        <w:rPr>
          <w:b/>
          <w:bCs/>
          <w:lang w:val="en-GB"/>
        </w:rPr>
      </w:pPr>
    </w:p>
    <w:p w14:paraId="238C9DA8" w14:textId="77777777" w:rsidR="007068AD" w:rsidRDefault="007068AD">
      <w:pPr>
        <w:rPr>
          <w:b/>
          <w:bCs/>
          <w:lang w:val="en-GB"/>
        </w:rPr>
      </w:pPr>
    </w:p>
    <w:p w14:paraId="75729AE0" w14:textId="6A29C73C" w:rsidR="007068AD" w:rsidRPr="00BD0975" w:rsidRDefault="00D21018" w:rsidP="00D21018">
      <w:pPr>
        <w:jc w:val="center"/>
        <w:rPr>
          <w:b/>
          <w:bCs/>
        </w:rPr>
      </w:pPr>
      <w:r>
        <w:rPr>
          <w:b/>
          <w:bCs/>
        </w:rPr>
        <w:t>REV-1</w:t>
      </w:r>
    </w:p>
    <w:p w14:paraId="1C7D1F4F" w14:textId="77777777" w:rsidR="007068AD" w:rsidRPr="00BD0975" w:rsidRDefault="007068AD">
      <w:pPr>
        <w:rPr>
          <w:b/>
          <w:bCs/>
        </w:rPr>
      </w:pPr>
    </w:p>
    <w:p w14:paraId="79548997" w14:textId="77777777" w:rsidR="007068AD" w:rsidRPr="00BD0975" w:rsidRDefault="007068AD">
      <w:pPr>
        <w:rPr>
          <w:b/>
          <w:bCs/>
        </w:rPr>
      </w:pPr>
    </w:p>
    <w:p w14:paraId="23C186C1" w14:textId="77777777" w:rsidR="007068AD" w:rsidRPr="00BD0975" w:rsidRDefault="007068AD">
      <w:pPr>
        <w:rPr>
          <w:b/>
          <w:bCs/>
        </w:rPr>
      </w:pPr>
    </w:p>
    <w:p w14:paraId="3DF91DF0" w14:textId="77777777" w:rsidR="007068AD" w:rsidRPr="00BD0975" w:rsidRDefault="007068AD">
      <w:pPr>
        <w:rPr>
          <w:b/>
          <w:bCs/>
        </w:rPr>
      </w:pPr>
    </w:p>
    <w:sdt>
      <w:sdtPr>
        <w:rPr>
          <w:rFonts w:asciiTheme="minorHAnsi" w:eastAsiaTheme="minorHAnsi" w:hAnsiTheme="minorHAnsi" w:cstheme="minorBidi"/>
          <w:color w:val="auto"/>
          <w:kern w:val="2"/>
          <w:sz w:val="22"/>
          <w:szCs w:val="22"/>
          <w:lang w:eastAsia="en-US"/>
          <w14:ligatures w14:val="standardContextual"/>
        </w:rPr>
        <w:id w:val="-137501532"/>
        <w:docPartObj>
          <w:docPartGallery w:val="Table of Contents"/>
          <w:docPartUnique/>
        </w:docPartObj>
      </w:sdtPr>
      <w:sdtEndPr>
        <w:rPr>
          <w:b/>
          <w:bCs/>
        </w:rPr>
      </w:sdtEndPr>
      <w:sdtContent>
        <w:p w14:paraId="0446B930" w14:textId="7115C333" w:rsidR="00BD0975" w:rsidRDefault="00685A7E">
          <w:pPr>
            <w:pStyle w:val="TOCHeading"/>
          </w:pPr>
          <w:r>
            <w:t>Περίληψη</w:t>
          </w:r>
        </w:p>
        <w:p w14:paraId="579AE2DF" w14:textId="77777777" w:rsidR="00685A7E" w:rsidRPr="00685A7E" w:rsidRDefault="00685A7E" w:rsidP="00685A7E">
          <w:pPr>
            <w:rPr>
              <w:lang w:eastAsia="it-IT"/>
            </w:rPr>
          </w:pPr>
        </w:p>
        <w:p w14:paraId="4DB7DB12" w14:textId="4046D2B3" w:rsidR="0060114A" w:rsidRDefault="00BD0975">
          <w:pPr>
            <w:pStyle w:val="TOC2"/>
            <w:tabs>
              <w:tab w:val="left" w:pos="720"/>
              <w:tab w:val="right" w:leader="dot" w:pos="9628"/>
            </w:tabs>
            <w:rPr>
              <w:rFonts w:eastAsiaTheme="minorEastAsia"/>
              <w:noProof/>
              <w:sz w:val="24"/>
              <w:szCs w:val="24"/>
              <w:lang w:val="el-GR" w:eastAsia="el-GR"/>
            </w:rPr>
          </w:pPr>
          <w:r>
            <w:fldChar w:fldCharType="begin"/>
          </w:r>
          <w:r>
            <w:instrText xml:space="preserve"> TOC \o "1-3" \h \z \u </w:instrText>
          </w:r>
          <w:r>
            <w:fldChar w:fldCharType="separate"/>
          </w:r>
          <w:hyperlink w:anchor="_Toc201324941" w:history="1">
            <w:r w:rsidR="0060114A" w:rsidRPr="006B58CF">
              <w:rPr>
                <w:rStyle w:val="Hyperlink"/>
                <w:b/>
                <w:bCs/>
                <w:noProof/>
                <w:lang w:val="el-GR"/>
              </w:rPr>
              <w:t>1.</w:t>
            </w:r>
            <w:r w:rsidR="0060114A">
              <w:rPr>
                <w:rFonts w:eastAsiaTheme="minorEastAsia"/>
                <w:noProof/>
                <w:sz w:val="24"/>
                <w:szCs w:val="24"/>
                <w:lang w:val="el-GR" w:eastAsia="el-GR"/>
              </w:rPr>
              <w:tab/>
            </w:r>
            <w:r w:rsidR="0060114A" w:rsidRPr="006B58CF">
              <w:rPr>
                <w:rStyle w:val="Hyperlink"/>
                <w:b/>
                <w:bCs/>
                <w:noProof/>
                <w:lang w:val="el-GR"/>
              </w:rPr>
              <w:t>Περιβάλλων χώρος Τερματικού Σταθμού 3</w:t>
            </w:r>
            <w:r w:rsidR="0060114A">
              <w:rPr>
                <w:noProof/>
                <w:webHidden/>
              </w:rPr>
              <w:tab/>
            </w:r>
            <w:r w:rsidR="0060114A">
              <w:rPr>
                <w:noProof/>
                <w:webHidden/>
              </w:rPr>
              <w:fldChar w:fldCharType="begin"/>
            </w:r>
            <w:r w:rsidR="0060114A">
              <w:rPr>
                <w:noProof/>
                <w:webHidden/>
              </w:rPr>
              <w:instrText xml:space="preserve"> PAGEREF _Toc201324941 \h </w:instrText>
            </w:r>
            <w:r w:rsidR="0060114A">
              <w:rPr>
                <w:noProof/>
                <w:webHidden/>
              </w:rPr>
            </w:r>
            <w:r w:rsidR="0060114A">
              <w:rPr>
                <w:noProof/>
                <w:webHidden/>
              </w:rPr>
              <w:fldChar w:fldCharType="separate"/>
            </w:r>
            <w:r w:rsidR="0060114A">
              <w:rPr>
                <w:noProof/>
                <w:webHidden/>
              </w:rPr>
              <w:t>3</w:t>
            </w:r>
            <w:r w:rsidR="0060114A">
              <w:rPr>
                <w:noProof/>
                <w:webHidden/>
              </w:rPr>
              <w:fldChar w:fldCharType="end"/>
            </w:r>
          </w:hyperlink>
        </w:p>
        <w:p w14:paraId="215C1503" w14:textId="49CD3F71" w:rsidR="0060114A" w:rsidRDefault="0060114A">
          <w:pPr>
            <w:pStyle w:val="TOC2"/>
            <w:tabs>
              <w:tab w:val="left" w:pos="960"/>
              <w:tab w:val="right" w:leader="dot" w:pos="9628"/>
            </w:tabs>
            <w:rPr>
              <w:rFonts w:eastAsiaTheme="minorEastAsia"/>
              <w:noProof/>
              <w:sz w:val="24"/>
              <w:szCs w:val="24"/>
              <w:lang w:val="el-GR" w:eastAsia="el-GR"/>
            </w:rPr>
          </w:pPr>
          <w:hyperlink w:anchor="_Toc201324942" w:history="1">
            <w:r w:rsidRPr="006B58CF">
              <w:rPr>
                <w:rStyle w:val="Hyperlink"/>
                <w:b/>
                <w:bCs/>
                <w:noProof/>
                <w:lang w:val="el-GR"/>
              </w:rPr>
              <w:t>1.1</w:t>
            </w:r>
            <w:r>
              <w:rPr>
                <w:rFonts w:eastAsiaTheme="minorEastAsia"/>
                <w:noProof/>
                <w:sz w:val="24"/>
                <w:szCs w:val="24"/>
                <w:lang w:val="el-GR" w:eastAsia="el-GR"/>
              </w:rPr>
              <w:tab/>
            </w:r>
            <w:r w:rsidRPr="006B58CF">
              <w:rPr>
                <w:rStyle w:val="Hyperlink"/>
                <w:b/>
                <w:bCs/>
                <w:noProof/>
              </w:rPr>
              <w:t>Περιγραφή του έργου</w:t>
            </w:r>
            <w:r w:rsidRPr="006B58CF">
              <w:rPr>
                <w:rStyle w:val="Hyperlink"/>
                <w:b/>
                <w:bCs/>
                <w:noProof/>
                <w:lang w:val="el-GR"/>
              </w:rPr>
              <w:t>.</w:t>
            </w:r>
            <w:r>
              <w:rPr>
                <w:noProof/>
                <w:webHidden/>
              </w:rPr>
              <w:tab/>
            </w:r>
            <w:r>
              <w:rPr>
                <w:noProof/>
                <w:webHidden/>
              </w:rPr>
              <w:fldChar w:fldCharType="begin"/>
            </w:r>
            <w:r>
              <w:rPr>
                <w:noProof/>
                <w:webHidden/>
              </w:rPr>
              <w:instrText xml:space="preserve"> PAGEREF _Toc201324942 \h </w:instrText>
            </w:r>
            <w:r>
              <w:rPr>
                <w:noProof/>
                <w:webHidden/>
              </w:rPr>
            </w:r>
            <w:r>
              <w:rPr>
                <w:noProof/>
                <w:webHidden/>
              </w:rPr>
              <w:fldChar w:fldCharType="separate"/>
            </w:r>
            <w:r>
              <w:rPr>
                <w:noProof/>
                <w:webHidden/>
              </w:rPr>
              <w:t>3</w:t>
            </w:r>
            <w:r>
              <w:rPr>
                <w:noProof/>
                <w:webHidden/>
              </w:rPr>
              <w:fldChar w:fldCharType="end"/>
            </w:r>
          </w:hyperlink>
        </w:p>
        <w:p w14:paraId="649ED4E7" w14:textId="5CA78C7F" w:rsidR="0060114A" w:rsidRDefault="0060114A">
          <w:pPr>
            <w:pStyle w:val="TOC2"/>
            <w:tabs>
              <w:tab w:val="left" w:pos="960"/>
              <w:tab w:val="right" w:leader="dot" w:pos="9628"/>
            </w:tabs>
            <w:rPr>
              <w:rFonts w:eastAsiaTheme="minorEastAsia"/>
              <w:noProof/>
              <w:sz w:val="24"/>
              <w:szCs w:val="24"/>
              <w:lang w:val="el-GR" w:eastAsia="el-GR"/>
            </w:rPr>
          </w:pPr>
          <w:hyperlink w:anchor="_Toc201324943" w:history="1">
            <w:r w:rsidRPr="006B58CF">
              <w:rPr>
                <w:rStyle w:val="Hyperlink"/>
                <w:b/>
                <w:bCs/>
                <w:noProof/>
                <w:lang w:val="el-GR"/>
              </w:rPr>
              <w:t>1.2</w:t>
            </w:r>
            <w:r>
              <w:rPr>
                <w:rFonts w:eastAsiaTheme="minorEastAsia"/>
                <w:noProof/>
                <w:sz w:val="24"/>
                <w:szCs w:val="24"/>
                <w:lang w:val="el-GR" w:eastAsia="el-GR"/>
              </w:rPr>
              <w:tab/>
            </w:r>
            <w:r w:rsidRPr="006B58CF">
              <w:rPr>
                <w:rStyle w:val="Hyperlink"/>
                <w:b/>
                <w:bCs/>
                <w:noProof/>
                <w:lang w:val="el-GR"/>
              </w:rPr>
              <w:t>Πίνακας Εργασιών, Ποσοτήτων, Ειδικών Προδιαγραφών Έργου (ΠΕ01).</w:t>
            </w:r>
            <w:r>
              <w:rPr>
                <w:noProof/>
                <w:webHidden/>
              </w:rPr>
              <w:tab/>
            </w:r>
            <w:r>
              <w:rPr>
                <w:noProof/>
                <w:webHidden/>
              </w:rPr>
              <w:fldChar w:fldCharType="begin"/>
            </w:r>
            <w:r>
              <w:rPr>
                <w:noProof/>
                <w:webHidden/>
              </w:rPr>
              <w:instrText xml:space="preserve"> PAGEREF _Toc201324943 \h </w:instrText>
            </w:r>
            <w:r>
              <w:rPr>
                <w:noProof/>
                <w:webHidden/>
              </w:rPr>
            </w:r>
            <w:r>
              <w:rPr>
                <w:noProof/>
                <w:webHidden/>
              </w:rPr>
              <w:fldChar w:fldCharType="separate"/>
            </w:r>
            <w:r>
              <w:rPr>
                <w:noProof/>
                <w:webHidden/>
              </w:rPr>
              <w:t>3</w:t>
            </w:r>
            <w:r>
              <w:rPr>
                <w:noProof/>
                <w:webHidden/>
              </w:rPr>
              <w:fldChar w:fldCharType="end"/>
            </w:r>
          </w:hyperlink>
        </w:p>
        <w:p w14:paraId="3C5A8054" w14:textId="1A1E0E94" w:rsidR="0060114A" w:rsidRDefault="0060114A">
          <w:pPr>
            <w:pStyle w:val="TOC2"/>
            <w:tabs>
              <w:tab w:val="left" w:pos="960"/>
              <w:tab w:val="right" w:leader="dot" w:pos="9628"/>
            </w:tabs>
            <w:rPr>
              <w:rFonts w:eastAsiaTheme="minorEastAsia"/>
              <w:noProof/>
              <w:sz w:val="24"/>
              <w:szCs w:val="24"/>
              <w:lang w:val="el-GR" w:eastAsia="el-GR"/>
            </w:rPr>
          </w:pPr>
          <w:hyperlink w:anchor="_Toc201324944" w:history="1">
            <w:r w:rsidRPr="006B58CF">
              <w:rPr>
                <w:rStyle w:val="Hyperlink"/>
                <w:b/>
                <w:bCs/>
                <w:noProof/>
                <w:lang w:val="el-GR"/>
              </w:rPr>
              <w:t>1.3</w:t>
            </w:r>
            <w:r>
              <w:rPr>
                <w:rFonts w:eastAsiaTheme="minorEastAsia"/>
                <w:noProof/>
                <w:sz w:val="24"/>
                <w:szCs w:val="24"/>
                <w:lang w:val="el-GR" w:eastAsia="el-GR"/>
              </w:rPr>
              <w:tab/>
            </w:r>
            <w:r w:rsidRPr="006B58CF">
              <w:rPr>
                <w:rStyle w:val="Hyperlink"/>
                <w:b/>
                <w:bCs/>
                <w:noProof/>
                <w:lang w:val="el-GR"/>
              </w:rPr>
              <w:t>Φύλλο Προσφοράς (ΠΡ01) – Επιμέτρηση – Πληρωμές.</w:t>
            </w:r>
            <w:r>
              <w:rPr>
                <w:noProof/>
                <w:webHidden/>
              </w:rPr>
              <w:tab/>
            </w:r>
            <w:r>
              <w:rPr>
                <w:noProof/>
                <w:webHidden/>
              </w:rPr>
              <w:fldChar w:fldCharType="begin"/>
            </w:r>
            <w:r>
              <w:rPr>
                <w:noProof/>
                <w:webHidden/>
              </w:rPr>
              <w:instrText xml:space="preserve"> PAGEREF _Toc201324944 \h </w:instrText>
            </w:r>
            <w:r>
              <w:rPr>
                <w:noProof/>
                <w:webHidden/>
              </w:rPr>
            </w:r>
            <w:r>
              <w:rPr>
                <w:noProof/>
                <w:webHidden/>
              </w:rPr>
              <w:fldChar w:fldCharType="separate"/>
            </w:r>
            <w:r>
              <w:rPr>
                <w:noProof/>
                <w:webHidden/>
              </w:rPr>
              <w:t>10</w:t>
            </w:r>
            <w:r>
              <w:rPr>
                <w:noProof/>
                <w:webHidden/>
              </w:rPr>
              <w:fldChar w:fldCharType="end"/>
            </w:r>
          </w:hyperlink>
        </w:p>
        <w:p w14:paraId="76F9EB42" w14:textId="47FFD83B" w:rsidR="0060114A" w:rsidRDefault="0060114A">
          <w:pPr>
            <w:pStyle w:val="TOC2"/>
            <w:tabs>
              <w:tab w:val="left" w:pos="960"/>
              <w:tab w:val="right" w:leader="dot" w:pos="9628"/>
            </w:tabs>
            <w:rPr>
              <w:rFonts w:eastAsiaTheme="minorEastAsia"/>
              <w:noProof/>
              <w:sz w:val="24"/>
              <w:szCs w:val="24"/>
              <w:lang w:val="el-GR" w:eastAsia="el-GR"/>
            </w:rPr>
          </w:pPr>
          <w:hyperlink w:anchor="_Toc201324945" w:history="1">
            <w:r w:rsidRPr="006B58CF">
              <w:rPr>
                <w:rStyle w:val="Hyperlink"/>
                <w:b/>
                <w:bCs/>
                <w:noProof/>
                <w:lang w:val="el-GR"/>
              </w:rPr>
              <w:t>1.4</w:t>
            </w:r>
            <w:r>
              <w:rPr>
                <w:rFonts w:eastAsiaTheme="minorEastAsia"/>
                <w:noProof/>
                <w:sz w:val="24"/>
                <w:szCs w:val="24"/>
                <w:lang w:val="el-GR" w:eastAsia="el-GR"/>
              </w:rPr>
              <w:tab/>
            </w:r>
            <w:r w:rsidRPr="006B58CF">
              <w:rPr>
                <w:rStyle w:val="Hyperlink"/>
                <w:b/>
                <w:bCs/>
                <w:noProof/>
                <w:lang w:val="el-GR"/>
              </w:rPr>
              <w:t>Διάρκεια του Έργου - Κατασκευή.</w:t>
            </w:r>
            <w:r>
              <w:rPr>
                <w:noProof/>
                <w:webHidden/>
              </w:rPr>
              <w:tab/>
            </w:r>
            <w:r>
              <w:rPr>
                <w:noProof/>
                <w:webHidden/>
              </w:rPr>
              <w:fldChar w:fldCharType="begin"/>
            </w:r>
            <w:r>
              <w:rPr>
                <w:noProof/>
                <w:webHidden/>
              </w:rPr>
              <w:instrText xml:space="preserve"> PAGEREF _Toc201324945 \h </w:instrText>
            </w:r>
            <w:r>
              <w:rPr>
                <w:noProof/>
                <w:webHidden/>
              </w:rPr>
            </w:r>
            <w:r>
              <w:rPr>
                <w:noProof/>
                <w:webHidden/>
              </w:rPr>
              <w:fldChar w:fldCharType="separate"/>
            </w:r>
            <w:r>
              <w:rPr>
                <w:noProof/>
                <w:webHidden/>
              </w:rPr>
              <w:t>10</w:t>
            </w:r>
            <w:r>
              <w:rPr>
                <w:noProof/>
                <w:webHidden/>
              </w:rPr>
              <w:fldChar w:fldCharType="end"/>
            </w:r>
          </w:hyperlink>
        </w:p>
        <w:p w14:paraId="6CC32D86" w14:textId="3BB6FE31" w:rsidR="0060114A" w:rsidRDefault="0060114A">
          <w:pPr>
            <w:pStyle w:val="TOC2"/>
            <w:tabs>
              <w:tab w:val="left" w:pos="960"/>
              <w:tab w:val="right" w:leader="dot" w:pos="9628"/>
            </w:tabs>
            <w:rPr>
              <w:rFonts w:eastAsiaTheme="minorEastAsia"/>
              <w:noProof/>
              <w:sz w:val="24"/>
              <w:szCs w:val="24"/>
              <w:lang w:val="el-GR" w:eastAsia="el-GR"/>
            </w:rPr>
          </w:pPr>
          <w:hyperlink w:anchor="_Toc201324946" w:history="1">
            <w:r w:rsidRPr="006B58CF">
              <w:rPr>
                <w:rStyle w:val="Hyperlink"/>
                <w:b/>
                <w:bCs/>
                <w:noProof/>
                <w:lang w:val="en-GB"/>
              </w:rPr>
              <w:t>1.5</w:t>
            </w:r>
            <w:r>
              <w:rPr>
                <w:rFonts w:eastAsiaTheme="minorEastAsia"/>
                <w:noProof/>
                <w:sz w:val="24"/>
                <w:szCs w:val="24"/>
                <w:lang w:val="el-GR" w:eastAsia="el-GR"/>
              </w:rPr>
              <w:tab/>
            </w:r>
            <w:r w:rsidRPr="006B58CF">
              <w:rPr>
                <w:rStyle w:val="Hyperlink"/>
                <w:b/>
                <w:bCs/>
                <w:noProof/>
                <w:lang w:val="el-GR"/>
              </w:rPr>
              <w:t xml:space="preserve">Μελέτες – Σχέδια - </w:t>
            </w:r>
            <w:r w:rsidRPr="006B58CF">
              <w:rPr>
                <w:rStyle w:val="Hyperlink"/>
                <w:b/>
                <w:bCs/>
                <w:noProof/>
              </w:rPr>
              <w:t>Προδιαγραφές</w:t>
            </w:r>
            <w:r>
              <w:rPr>
                <w:noProof/>
                <w:webHidden/>
              </w:rPr>
              <w:tab/>
            </w:r>
            <w:r>
              <w:rPr>
                <w:noProof/>
                <w:webHidden/>
              </w:rPr>
              <w:fldChar w:fldCharType="begin"/>
            </w:r>
            <w:r>
              <w:rPr>
                <w:noProof/>
                <w:webHidden/>
              </w:rPr>
              <w:instrText xml:space="preserve"> PAGEREF _Toc201324946 \h </w:instrText>
            </w:r>
            <w:r>
              <w:rPr>
                <w:noProof/>
                <w:webHidden/>
              </w:rPr>
            </w:r>
            <w:r>
              <w:rPr>
                <w:noProof/>
                <w:webHidden/>
              </w:rPr>
              <w:fldChar w:fldCharType="separate"/>
            </w:r>
            <w:r>
              <w:rPr>
                <w:noProof/>
                <w:webHidden/>
              </w:rPr>
              <w:t>10</w:t>
            </w:r>
            <w:r>
              <w:rPr>
                <w:noProof/>
                <w:webHidden/>
              </w:rPr>
              <w:fldChar w:fldCharType="end"/>
            </w:r>
          </w:hyperlink>
        </w:p>
        <w:p w14:paraId="283B0A08" w14:textId="16B652E9" w:rsidR="00BD0975" w:rsidRDefault="00BD0975">
          <w:r>
            <w:rPr>
              <w:b/>
              <w:bCs/>
            </w:rPr>
            <w:fldChar w:fldCharType="end"/>
          </w:r>
        </w:p>
      </w:sdtContent>
    </w:sdt>
    <w:p w14:paraId="6F15E421" w14:textId="77777777" w:rsidR="007068AD" w:rsidRPr="00BD0975" w:rsidRDefault="007068AD">
      <w:pPr>
        <w:rPr>
          <w:b/>
          <w:bCs/>
        </w:rPr>
      </w:pPr>
    </w:p>
    <w:p w14:paraId="11E7A9FC" w14:textId="77777777" w:rsidR="007068AD" w:rsidRPr="00BD0975" w:rsidRDefault="007068AD">
      <w:pPr>
        <w:rPr>
          <w:b/>
          <w:bCs/>
        </w:rPr>
      </w:pPr>
    </w:p>
    <w:p w14:paraId="2B95573C" w14:textId="77777777" w:rsidR="007068AD" w:rsidRPr="00BD0975" w:rsidRDefault="007068AD">
      <w:pPr>
        <w:rPr>
          <w:b/>
          <w:bCs/>
        </w:rPr>
      </w:pPr>
    </w:p>
    <w:p w14:paraId="12132D8C" w14:textId="77777777" w:rsidR="007068AD" w:rsidRPr="00BD0975" w:rsidRDefault="007068AD">
      <w:pPr>
        <w:rPr>
          <w:b/>
          <w:bCs/>
        </w:rPr>
      </w:pPr>
    </w:p>
    <w:p w14:paraId="619C897B" w14:textId="77777777" w:rsidR="007068AD" w:rsidRPr="00BD0975" w:rsidRDefault="007068AD">
      <w:pPr>
        <w:rPr>
          <w:b/>
          <w:bCs/>
        </w:rPr>
      </w:pPr>
    </w:p>
    <w:p w14:paraId="0B9E6147" w14:textId="77777777" w:rsidR="007068AD" w:rsidRPr="00BD0975" w:rsidRDefault="007068AD">
      <w:pPr>
        <w:rPr>
          <w:b/>
          <w:bCs/>
        </w:rPr>
      </w:pPr>
    </w:p>
    <w:p w14:paraId="57E5908B" w14:textId="77777777" w:rsidR="007068AD" w:rsidRPr="00BD0975" w:rsidRDefault="007068AD">
      <w:pPr>
        <w:rPr>
          <w:b/>
          <w:bCs/>
        </w:rPr>
      </w:pPr>
    </w:p>
    <w:p w14:paraId="67FF5526" w14:textId="77777777" w:rsidR="007068AD" w:rsidRPr="00BD0975" w:rsidRDefault="007068AD">
      <w:pPr>
        <w:rPr>
          <w:b/>
          <w:bCs/>
        </w:rPr>
      </w:pPr>
    </w:p>
    <w:p w14:paraId="4950DE7D" w14:textId="77777777" w:rsidR="007068AD" w:rsidRPr="00BD0975" w:rsidRDefault="007068AD">
      <w:pPr>
        <w:rPr>
          <w:b/>
          <w:bCs/>
        </w:rPr>
      </w:pPr>
    </w:p>
    <w:p w14:paraId="0B14E34E" w14:textId="77777777" w:rsidR="007068AD" w:rsidRPr="00BD0975" w:rsidRDefault="007068AD">
      <w:pPr>
        <w:rPr>
          <w:b/>
          <w:bCs/>
        </w:rPr>
      </w:pPr>
    </w:p>
    <w:p w14:paraId="1040D203" w14:textId="77777777" w:rsidR="007068AD" w:rsidRPr="00BD0975" w:rsidRDefault="007068AD">
      <w:pPr>
        <w:rPr>
          <w:b/>
          <w:bCs/>
        </w:rPr>
      </w:pPr>
    </w:p>
    <w:p w14:paraId="2CD2CF7D" w14:textId="77777777" w:rsidR="007068AD" w:rsidRPr="00BD0975" w:rsidRDefault="007068AD">
      <w:pPr>
        <w:rPr>
          <w:b/>
          <w:bCs/>
        </w:rPr>
      </w:pPr>
    </w:p>
    <w:p w14:paraId="6A5E586C" w14:textId="77777777" w:rsidR="007068AD" w:rsidRPr="00BD0975" w:rsidRDefault="007068AD">
      <w:pPr>
        <w:rPr>
          <w:b/>
          <w:bCs/>
        </w:rPr>
      </w:pPr>
    </w:p>
    <w:p w14:paraId="183EF918" w14:textId="77777777" w:rsidR="007068AD" w:rsidRPr="00BD0975" w:rsidRDefault="007068AD">
      <w:pPr>
        <w:rPr>
          <w:b/>
          <w:bCs/>
        </w:rPr>
      </w:pPr>
    </w:p>
    <w:p w14:paraId="294F2FAF" w14:textId="77777777" w:rsidR="007068AD" w:rsidRPr="00BD0975" w:rsidRDefault="007068AD">
      <w:pPr>
        <w:rPr>
          <w:b/>
          <w:bCs/>
        </w:rPr>
      </w:pPr>
    </w:p>
    <w:p w14:paraId="37452D1E" w14:textId="77777777" w:rsidR="007068AD" w:rsidRPr="00BD0975" w:rsidRDefault="007068AD">
      <w:pPr>
        <w:rPr>
          <w:b/>
          <w:bCs/>
        </w:rPr>
      </w:pPr>
    </w:p>
    <w:p w14:paraId="0C0FC85B" w14:textId="77777777" w:rsidR="007068AD" w:rsidRPr="00BD0975" w:rsidRDefault="007068AD">
      <w:pPr>
        <w:rPr>
          <w:b/>
          <w:bCs/>
        </w:rPr>
      </w:pPr>
    </w:p>
    <w:p w14:paraId="34239833" w14:textId="77777777" w:rsidR="007068AD" w:rsidRPr="00BD0975" w:rsidRDefault="007068AD">
      <w:pPr>
        <w:rPr>
          <w:b/>
          <w:bCs/>
        </w:rPr>
      </w:pPr>
    </w:p>
    <w:p w14:paraId="1B42C7A2" w14:textId="77777777" w:rsidR="007068AD" w:rsidRPr="00BD0975" w:rsidRDefault="007068AD">
      <w:pPr>
        <w:rPr>
          <w:b/>
          <w:bCs/>
        </w:rPr>
      </w:pPr>
    </w:p>
    <w:p w14:paraId="24D1D899" w14:textId="77777777" w:rsidR="007068AD" w:rsidRPr="00BD0975" w:rsidRDefault="007068AD">
      <w:pPr>
        <w:rPr>
          <w:b/>
          <w:bCs/>
        </w:rPr>
      </w:pPr>
    </w:p>
    <w:p w14:paraId="436DE914" w14:textId="77777777" w:rsidR="007068AD" w:rsidRDefault="007068AD">
      <w:pPr>
        <w:rPr>
          <w:b/>
          <w:bCs/>
        </w:rPr>
      </w:pPr>
    </w:p>
    <w:p w14:paraId="2D105858" w14:textId="77777777" w:rsidR="007057BA" w:rsidRDefault="007057BA">
      <w:pPr>
        <w:rPr>
          <w:b/>
          <w:bCs/>
        </w:rPr>
      </w:pPr>
    </w:p>
    <w:p w14:paraId="674C2757" w14:textId="77777777" w:rsidR="007057BA" w:rsidRDefault="007057BA">
      <w:pPr>
        <w:rPr>
          <w:b/>
          <w:bCs/>
        </w:rPr>
      </w:pPr>
    </w:p>
    <w:p w14:paraId="00BC93B2" w14:textId="4A94758A" w:rsidR="001D712D" w:rsidRPr="00565226" w:rsidRDefault="00E24E0B" w:rsidP="00BD0975">
      <w:pPr>
        <w:pStyle w:val="Heading2"/>
        <w:numPr>
          <w:ilvl w:val="0"/>
          <w:numId w:val="4"/>
        </w:numPr>
        <w:rPr>
          <w:b/>
          <w:bCs/>
          <w:color w:val="auto"/>
          <w:sz w:val="24"/>
          <w:szCs w:val="24"/>
          <w:lang w:val="el-GR"/>
        </w:rPr>
      </w:pPr>
      <w:bookmarkStart w:id="1" w:name="_Toc201324941"/>
      <w:proofErr w:type="spellStart"/>
      <w:r w:rsidRPr="00E24E0B">
        <w:rPr>
          <w:b/>
          <w:bCs/>
          <w:color w:val="auto"/>
          <w:lang w:val="el-GR"/>
        </w:rPr>
        <w:t>Περιβάλλων</w:t>
      </w:r>
      <w:proofErr w:type="spellEnd"/>
      <w:r w:rsidRPr="00E24E0B">
        <w:rPr>
          <w:b/>
          <w:bCs/>
          <w:color w:val="auto"/>
          <w:lang w:val="el-GR"/>
        </w:rPr>
        <w:t xml:space="preserve"> χώρος Τερματικού Σταθμού 3</w:t>
      </w:r>
      <w:bookmarkEnd w:id="1"/>
      <w:r w:rsidR="008B5645" w:rsidRPr="00E24E0B">
        <w:rPr>
          <w:b/>
          <w:bCs/>
          <w:color w:val="auto"/>
          <w:lang w:val="el-GR"/>
        </w:rPr>
        <w:t xml:space="preserve"> </w:t>
      </w:r>
    </w:p>
    <w:p w14:paraId="70A731FD" w14:textId="36F4390E" w:rsidR="00BD0975" w:rsidRPr="00E24E0B" w:rsidRDefault="00211DC5" w:rsidP="00BD0975">
      <w:pPr>
        <w:pStyle w:val="Heading2"/>
        <w:numPr>
          <w:ilvl w:val="1"/>
          <w:numId w:val="4"/>
        </w:numPr>
        <w:rPr>
          <w:b/>
          <w:bCs/>
          <w:color w:val="auto"/>
          <w:sz w:val="24"/>
          <w:szCs w:val="24"/>
          <w:lang w:val="el-GR"/>
        </w:rPr>
      </w:pPr>
      <w:bookmarkStart w:id="2" w:name="_Toc201324942"/>
      <w:r>
        <w:rPr>
          <w:b/>
          <w:bCs/>
          <w:color w:val="auto"/>
          <w:sz w:val="24"/>
          <w:szCs w:val="24"/>
        </w:rPr>
        <w:t>Περιγραφή του έργου</w:t>
      </w:r>
      <w:r w:rsidR="00DF1126">
        <w:rPr>
          <w:b/>
          <w:bCs/>
          <w:color w:val="auto"/>
          <w:sz w:val="24"/>
          <w:szCs w:val="24"/>
          <w:lang w:val="el-GR"/>
        </w:rPr>
        <w:t>.</w:t>
      </w:r>
      <w:bookmarkEnd w:id="2"/>
    </w:p>
    <w:p w14:paraId="7C759397" w14:textId="4A8D74B8" w:rsidR="00A11933" w:rsidRPr="00373CBE" w:rsidRDefault="00211DC5" w:rsidP="00FA0F08">
      <w:pPr>
        <w:rPr>
          <w:lang w:val="el-GR"/>
        </w:rPr>
      </w:pPr>
      <w:r w:rsidRPr="00B838FC">
        <w:rPr>
          <w:lang w:val="el-GR"/>
        </w:rPr>
        <w:t xml:space="preserve">Αντικείμενο του έργου είναι η </w:t>
      </w:r>
      <w:r w:rsidR="00E24E0B">
        <w:rPr>
          <w:lang w:val="el-GR"/>
        </w:rPr>
        <w:t>ολοκλήρωση κατασκευής του περιβάλλοντα χώρου του κτιρίου Τερματικός Σταθμός 3</w:t>
      </w:r>
      <w:r w:rsidR="00557B57">
        <w:rPr>
          <w:lang w:val="el-GR"/>
        </w:rPr>
        <w:t xml:space="preserve"> που βρίσκεται στην χερσαία ζώνη του Νέου Λιμένα Ηγουμενίτσας</w:t>
      </w:r>
      <w:r w:rsidR="00E24E0B">
        <w:rPr>
          <w:lang w:val="el-GR"/>
        </w:rPr>
        <w:t>.</w:t>
      </w:r>
      <w:r w:rsidR="00FC1010" w:rsidRPr="00B838FC">
        <w:rPr>
          <w:lang w:val="el-GR"/>
        </w:rPr>
        <w:t xml:space="preserve"> </w:t>
      </w:r>
      <w:r w:rsidR="00473CF3">
        <w:rPr>
          <w:lang w:val="el-GR"/>
        </w:rPr>
        <w:t>Οι βασικές εργασίες</w:t>
      </w:r>
      <w:r w:rsidR="000A0484">
        <w:rPr>
          <w:lang w:val="el-GR"/>
        </w:rPr>
        <w:t xml:space="preserve"> που περιλαμβάνονται </w:t>
      </w:r>
      <w:r w:rsidR="00473CF3">
        <w:rPr>
          <w:lang w:val="el-GR"/>
        </w:rPr>
        <w:t>είναι</w:t>
      </w:r>
      <w:r w:rsidR="00464098">
        <w:rPr>
          <w:lang w:val="el-GR"/>
        </w:rPr>
        <w:t>:</w:t>
      </w:r>
      <w:r w:rsidR="00473CF3">
        <w:rPr>
          <w:lang w:val="el-GR"/>
        </w:rPr>
        <w:t xml:space="preserve"> η κατασκευή της εισόδου του Τερματικού Σταθμού 3 με πεζοδρόμους</w:t>
      </w:r>
      <w:r w:rsidR="000A0484">
        <w:rPr>
          <w:lang w:val="el-GR"/>
        </w:rPr>
        <w:t xml:space="preserve">, </w:t>
      </w:r>
      <w:proofErr w:type="spellStart"/>
      <w:r w:rsidR="000A0484">
        <w:rPr>
          <w:lang w:val="el-GR"/>
        </w:rPr>
        <w:t>τοιχεία</w:t>
      </w:r>
      <w:proofErr w:type="spellEnd"/>
      <w:r w:rsidR="00464098">
        <w:rPr>
          <w:lang w:val="el-GR"/>
        </w:rPr>
        <w:t>, η γενική ασφαλτόστρωση της χερσαίας ζώνης,</w:t>
      </w:r>
      <w:r w:rsidR="000A0484">
        <w:rPr>
          <w:lang w:val="el-GR"/>
        </w:rPr>
        <w:t xml:space="preserve"> η κατασκευή περιμετρικών πεζοδρομίων</w:t>
      </w:r>
      <w:r w:rsidR="00EF52C0">
        <w:rPr>
          <w:lang w:val="el-GR"/>
        </w:rPr>
        <w:t xml:space="preserve"> και κράσπεδων</w:t>
      </w:r>
      <w:r w:rsidR="000A0484">
        <w:rPr>
          <w:lang w:val="el-GR"/>
        </w:rPr>
        <w:t xml:space="preserve"> του κτιρίου,</w:t>
      </w:r>
      <w:r w:rsidR="00464098">
        <w:rPr>
          <w:lang w:val="el-GR"/>
        </w:rPr>
        <w:t xml:space="preserve"> </w:t>
      </w:r>
      <w:r w:rsidR="000A0484">
        <w:rPr>
          <w:lang w:val="el-GR"/>
        </w:rPr>
        <w:t xml:space="preserve">η κατασκευή εγκαταστάσεων </w:t>
      </w:r>
      <w:r w:rsidR="00464098">
        <w:rPr>
          <w:lang w:val="el-GR"/>
        </w:rPr>
        <w:t xml:space="preserve">αποχέτευσης </w:t>
      </w:r>
      <w:proofErr w:type="spellStart"/>
      <w:r w:rsidR="00464098">
        <w:rPr>
          <w:lang w:val="el-GR"/>
        </w:rPr>
        <w:t>ομβρίων</w:t>
      </w:r>
      <w:proofErr w:type="spellEnd"/>
      <w:r w:rsidR="00464098">
        <w:rPr>
          <w:lang w:val="el-GR"/>
        </w:rPr>
        <w:t>,</w:t>
      </w:r>
      <w:r w:rsidR="000A0484">
        <w:rPr>
          <w:lang w:val="el-GR"/>
        </w:rPr>
        <w:t xml:space="preserve"> η εγκατάσταση καναλιών </w:t>
      </w:r>
      <w:proofErr w:type="spellStart"/>
      <w:r w:rsidR="000A0484">
        <w:rPr>
          <w:lang w:val="el-GR"/>
        </w:rPr>
        <w:t>υδροσυλλογής</w:t>
      </w:r>
      <w:proofErr w:type="spellEnd"/>
      <w:r w:rsidR="000A0484" w:rsidRPr="000A0484">
        <w:rPr>
          <w:lang w:val="el-GR"/>
        </w:rPr>
        <w:t xml:space="preserve"> </w:t>
      </w:r>
      <w:r w:rsidR="000A0484">
        <w:rPr>
          <w:lang w:val="el-GR"/>
        </w:rPr>
        <w:t>στην περιοχή ασφάλτου, οι εγκαταστάσεις άρδευσης, οι εγκαταστάσεις</w:t>
      </w:r>
      <w:r w:rsidR="005A556A" w:rsidRPr="005A556A">
        <w:rPr>
          <w:lang w:val="el-GR"/>
        </w:rPr>
        <w:t xml:space="preserve"> </w:t>
      </w:r>
      <w:r w:rsidR="005A556A">
        <w:rPr>
          <w:lang w:val="el-GR"/>
        </w:rPr>
        <w:t xml:space="preserve">υποδομών </w:t>
      </w:r>
      <w:r w:rsidR="00EF52C0">
        <w:rPr>
          <w:lang w:val="el-GR"/>
        </w:rPr>
        <w:t xml:space="preserve">αρχιτεκτονικού </w:t>
      </w:r>
      <w:r w:rsidR="000A0484">
        <w:rPr>
          <w:lang w:val="el-GR"/>
        </w:rPr>
        <w:t>φωτισμού</w:t>
      </w:r>
      <w:r w:rsidR="00EF52C0">
        <w:rPr>
          <w:lang w:val="el-GR"/>
        </w:rPr>
        <w:t xml:space="preserve"> ανάδειξης</w:t>
      </w:r>
      <w:r w:rsidR="00557B57">
        <w:rPr>
          <w:lang w:val="el-GR"/>
        </w:rPr>
        <w:t xml:space="preserve"> της εισόδου</w:t>
      </w:r>
      <w:r w:rsidR="000A0484">
        <w:rPr>
          <w:lang w:val="el-GR"/>
        </w:rPr>
        <w:t>.</w:t>
      </w:r>
      <w:r w:rsidR="00464098">
        <w:rPr>
          <w:lang w:val="el-GR"/>
        </w:rPr>
        <w:t xml:space="preserve">  </w:t>
      </w:r>
      <w:r w:rsidR="00473CF3">
        <w:rPr>
          <w:lang w:val="el-GR"/>
        </w:rPr>
        <w:t xml:space="preserve"> </w:t>
      </w:r>
      <w:r w:rsidR="00FC1010" w:rsidRPr="00B838FC">
        <w:rPr>
          <w:lang w:val="el-GR"/>
        </w:rPr>
        <w:t xml:space="preserve"> </w:t>
      </w:r>
    </w:p>
    <w:p w14:paraId="4CFCC663" w14:textId="529E91F4" w:rsidR="00EF658C" w:rsidRPr="00473CF3" w:rsidRDefault="00EF658C" w:rsidP="00A11933">
      <w:pPr>
        <w:rPr>
          <w:lang w:val="el-GR"/>
        </w:rPr>
      </w:pPr>
      <w:r w:rsidRPr="00473CF3">
        <w:rPr>
          <w:lang w:val="el-GR"/>
        </w:rPr>
        <w:t xml:space="preserve">Εκτιμώμενος Προϋπολογισμός Έργου </w:t>
      </w:r>
      <w:r w:rsidR="005A556A">
        <w:rPr>
          <w:lang w:val="el-GR"/>
        </w:rPr>
        <w:t>287</w:t>
      </w:r>
      <w:r w:rsidRPr="00473CF3">
        <w:rPr>
          <w:lang w:val="el-GR"/>
        </w:rPr>
        <w:t>.</w:t>
      </w:r>
      <w:r w:rsidR="005A556A">
        <w:rPr>
          <w:lang w:val="el-GR"/>
        </w:rPr>
        <w:t>633</w:t>
      </w:r>
      <w:r w:rsidR="00E24E0B">
        <w:rPr>
          <w:lang w:val="el-GR"/>
        </w:rPr>
        <w:t>,</w:t>
      </w:r>
      <w:r w:rsidR="005A556A">
        <w:rPr>
          <w:lang w:val="el-GR"/>
        </w:rPr>
        <w:t>85</w:t>
      </w:r>
      <w:r w:rsidRPr="00473CF3">
        <w:rPr>
          <w:lang w:val="el-GR"/>
        </w:rPr>
        <w:t>€</w:t>
      </w:r>
    </w:p>
    <w:p w14:paraId="0903A82F" w14:textId="64F1173D" w:rsidR="00BD0975" w:rsidRPr="009271FF" w:rsidRDefault="002C0FC5" w:rsidP="00BD0975">
      <w:pPr>
        <w:pStyle w:val="Heading2"/>
        <w:numPr>
          <w:ilvl w:val="1"/>
          <w:numId w:val="4"/>
        </w:numPr>
        <w:rPr>
          <w:b/>
          <w:bCs/>
          <w:color w:val="auto"/>
          <w:sz w:val="24"/>
          <w:szCs w:val="24"/>
          <w:lang w:val="el-GR"/>
        </w:rPr>
      </w:pPr>
      <w:bookmarkStart w:id="3" w:name="_Toc201324943"/>
      <w:r>
        <w:rPr>
          <w:b/>
          <w:bCs/>
          <w:color w:val="auto"/>
          <w:sz w:val="24"/>
          <w:szCs w:val="24"/>
          <w:lang w:val="el-GR"/>
        </w:rPr>
        <w:t>Πίνακας</w:t>
      </w:r>
      <w:r w:rsidR="0012626F" w:rsidRPr="009271FF">
        <w:rPr>
          <w:b/>
          <w:bCs/>
          <w:color w:val="auto"/>
          <w:sz w:val="24"/>
          <w:szCs w:val="24"/>
          <w:lang w:val="el-GR"/>
        </w:rPr>
        <w:t xml:space="preserve"> </w:t>
      </w:r>
      <w:r w:rsidR="009271FF">
        <w:rPr>
          <w:b/>
          <w:bCs/>
          <w:color w:val="auto"/>
          <w:sz w:val="24"/>
          <w:szCs w:val="24"/>
          <w:lang w:val="el-GR"/>
        </w:rPr>
        <w:t xml:space="preserve">Εργασιών, </w:t>
      </w:r>
      <w:r w:rsidR="0012626F" w:rsidRPr="009271FF">
        <w:rPr>
          <w:b/>
          <w:bCs/>
          <w:color w:val="auto"/>
          <w:sz w:val="24"/>
          <w:szCs w:val="24"/>
          <w:lang w:val="el-GR"/>
        </w:rPr>
        <w:t>Ποσοτήτων</w:t>
      </w:r>
      <w:r w:rsidR="009271FF">
        <w:rPr>
          <w:b/>
          <w:bCs/>
          <w:color w:val="auto"/>
          <w:sz w:val="24"/>
          <w:szCs w:val="24"/>
          <w:lang w:val="el-GR"/>
        </w:rPr>
        <w:t>, Ειδικών Προδιαγραφών Έργου</w:t>
      </w:r>
      <w:r w:rsidR="00EF52C0">
        <w:rPr>
          <w:b/>
          <w:bCs/>
          <w:color w:val="auto"/>
          <w:sz w:val="24"/>
          <w:szCs w:val="24"/>
          <w:lang w:val="el-GR"/>
        </w:rPr>
        <w:t xml:space="preserve"> (ΠΕ01).</w:t>
      </w:r>
      <w:bookmarkEnd w:id="3"/>
    </w:p>
    <w:p w14:paraId="19C5D01A" w14:textId="77777777" w:rsidR="00D870D1" w:rsidRDefault="002C0FC5" w:rsidP="00D870D1">
      <w:pPr>
        <w:pStyle w:val="Caption"/>
        <w:rPr>
          <w:i w:val="0"/>
          <w:iCs w:val="0"/>
          <w:color w:val="auto"/>
          <w:sz w:val="22"/>
          <w:szCs w:val="22"/>
          <w:lang w:val="el-GR"/>
        </w:rPr>
      </w:pPr>
      <w:r>
        <w:rPr>
          <w:i w:val="0"/>
          <w:iCs w:val="0"/>
          <w:color w:val="auto"/>
          <w:sz w:val="22"/>
          <w:szCs w:val="22"/>
          <w:lang w:val="el-GR"/>
        </w:rPr>
        <w:t>Παρακάτω</w:t>
      </w:r>
      <w:r w:rsidR="0012626F" w:rsidRPr="00B838FC">
        <w:rPr>
          <w:i w:val="0"/>
          <w:iCs w:val="0"/>
          <w:color w:val="auto"/>
          <w:sz w:val="22"/>
          <w:szCs w:val="22"/>
          <w:lang w:val="el-GR"/>
        </w:rPr>
        <w:t xml:space="preserve"> βρίσκεται ο </w:t>
      </w:r>
      <w:r>
        <w:rPr>
          <w:i w:val="0"/>
          <w:iCs w:val="0"/>
          <w:color w:val="auto"/>
          <w:sz w:val="22"/>
          <w:szCs w:val="22"/>
          <w:lang w:val="el-GR"/>
        </w:rPr>
        <w:t>Πίνακας</w:t>
      </w:r>
      <w:r w:rsidR="0012626F" w:rsidRPr="00B838FC">
        <w:rPr>
          <w:i w:val="0"/>
          <w:iCs w:val="0"/>
          <w:color w:val="auto"/>
          <w:sz w:val="22"/>
          <w:szCs w:val="22"/>
          <w:lang w:val="el-GR"/>
        </w:rPr>
        <w:t xml:space="preserve"> </w:t>
      </w:r>
      <w:r w:rsidR="00135FBC">
        <w:rPr>
          <w:i w:val="0"/>
          <w:iCs w:val="0"/>
          <w:color w:val="auto"/>
          <w:sz w:val="22"/>
          <w:szCs w:val="22"/>
          <w:lang w:val="el-GR"/>
        </w:rPr>
        <w:t>Εργασιών</w:t>
      </w:r>
      <w:r w:rsidR="00EF52C0">
        <w:rPr>
          <w:i w:val="0"/>
          <w:iCs w:val="0"/>
          <w:color w:val="auto"/>
          <w:sz w:val="22"/>
          <w:szCs w:val="22"/>
          <w:lang w:val="el-GR"/>
        </w:rPr>
        <w:t xml:space="preserve"> (ΠΕ01)</w:t>
      </w:r>
      <w:r w:rsidR="0012626F" w:rsidRPr="00B838FC">
        <w:rPr>
          <w:i w:val="0"/>
          <w:iCs w:val="0"/>
          <w:color w:val="auto"/>
          <w:sz w:val="22"/>
          <w:szCs w:val="22"/>
          <w:lang w:val="el-GR"/>
        </w:rPr>
        <w:t xml:space="preserve"> για το Έργο:</w:t>
      </w:r>
    </w:p>
    <w:tbl>
      <w:tblPr>
        <w:tblW w:w="5000" w:type="pct"/>
        <w:tblLook w:val="04A0" w:firstRow="1" w:lastRow="0" w:firstColumn="1" w:lastColumn="0" w:noHBand="0" w:noVBand="1"/>
      </w:tblPr>
      <w:tblGrid>
        <w:gridCol w:w="788"/>
        <w:gridCol w:w="2478"/>
        <w:gridCol w:w="1222"/>
        <w:gridCol w:w="1195"/>
        <w:gridCol w:w="3955"/>
      </w:tblGrid>
      <w:tr w:rsidR="000F0AE4" w:rsidRPr="000F0AE4" w14:paraId="70021DA3" w14:textId="77777777" w:rsidTr="000F0AE4">
        <w:trPr>
          <w:trHeight w:val="405"/>
        </w:trPr>
        <w:tc>
          <w:tcPr>
            <w:tcW w:w="235" w:type="pct"/>
            <w:tcBorders>
              <w:top w:val="nil"/>
              <w:left w:val="nil"/>
              <w:bottom w:val="nil"/>
              <w:right w:val="nil"/>
            </w:tcBorders>
            <w:shd w:val="clear" w:color="auto" w:fill="auto"/>
            <w:vAlign w:val="center"/>
            <w:hideMark/>
          </w:tcPr>
          <w:p w14:paraId="514DFEE1" w14:textId="77777777" w:rsidR="000F0AE4" w:rsidRPr="000F0AE4" w:rsidRDefault="000F0AE4" w:rsidP="000F0AE4">
            <w:pPr>
              <w:spacing w:after="0" w:line="240" w:lineRule="auto"/>
              <w:jc w:val="center"/>
              <w:rPr>
                <w:rFonts w:ascii="Calibri" w:eastAsia="Times New Roman" w:hAnsi="Calibri" w:cs="Calibri"/>
                <w:b/>
                <w:bCs/>
                <w:color w:val="000000"/>
                <w:kern w:val="0"/>
                <w:sz w:val="24"/>
                <w:szCs w:val="24"/>
                <w:lang w:val="el-GR" w:eastAsia="el-GR"/>
                <w14:ligatures w14:val="none"/>
              </w:rPr>
            </w:pPr>
            <w:r w:rsidRPr="000F0AE4">
              <w:rPr>
                <w:rFonts w:ascii="Calibri" w:eastAsia="Times New Roman" w:hAnsi="Calibri" w:cs="Calibri"/>
                <w:b/>
                <w:bCs/>
                <w:color w:val="000000"/>
                <w:kern w:val="0"/>
                <w:sz w:val="24"/>
                <w:szCs w:val="24"/>
                <w:lang w:val="el-GR" w:eastAsia="el-GR"/>
                <w14:ligatures w14:val="none"/>
              </w:rPr>
              <w:t>ΕΡΓΟ:</w:t>
            </w:r>
          </w:p>
        </w:tc>
        <w:tc>
          <w:tcPr>
            <w:tcW w:w="2065" w:type="pct"/>
            <w:gridSpan w:val="2"/>
            <w:tcBorders>
              <w:top w:val="nil"/>
              <w:left w:val="nil"/>
              <w:bottom w:val="nil"/>
              <w:right w:val="nil"/>
            </w:tcBorders>
            <w:shd w:val="clear" w:color="auto" w:fill="auto"/>
            <w:vAlign w:val="center"/>
            <w:hideMark/>
          </w:tcPr>
          <w:p w14:paraId="3837D628" w14:textId="77777777" w:rsidR="000F0AE4" w:rsidRPr="000F0AE4" w:rsidRDefault="000F0AE4" w:rsidP="000F0AE4">
            <w:pPr>
              <w:spacing w:after="0" w:line="240" w:lineRule="auto"/>
              <w:rPr>
                <w:rFonts w:ascii="Calibri" w:eastAsia="Times New Roman" w:hAnsi="Calibri" w:cs="Calibri"/>
                <w:color w:val="000000"/>
                <w:kern w:val="0"/>
                <w:sz w:val="28"/>
                <w:szCs w:val="28"/>
                <w:lang w:val="el-GR" w:eastAsia="el-GR"/>
                <w14:ligatures w14:val="none"/>
              </w:rPr>
            </w:pPr>
            <w:r w:rsidRPr="000F0AE4">
              <w:rPr>
                <w:rFonts w:ascii="Calibri" w:eastAsia="Times New Roman" w:hAnsi="Calibri" w:cs="Calibri"/>
                <w:color w:val="000000"/>
                <w:kern w:val="0"/>
                <w:sz w:val="28"/>
                <w:szCs w:val="28"/>
                <w:lang w:val="el-GR" w:eastAsia="el-GR"/>
                <w14:ligatures w14:val="none"/>
              </w:rPr>
              <w:t>ΠΕΡΙΒΑΛΛΩΝ ΧΩΡΟΣ ΤΕΡΜΑΤΙΚΟΥ ΣΤΑΘΜΟΥ Τ3</w:t>
            </w:r>
          </w:p>
        </w:tc>
        <w:tc>
          <w:tcPr>
            <w:tcW w:w="460" w:type="pct"/>
            <w:tcBorders>
              <w:top w:val="nil"/>
              <w:left w:val="nil"/>
              <w:bottom w:val="nil"/>
              <w:right w:val="nil"/>
            </w:tcBorders>
            <w:shd w:val="clear" w:color="auto" w:fill="auto"/>
            <w:vAlign w:val="center"/>
            <w:hideMark/>
          </w:tcPr>
          <w:p w14:paraId="511F7CE5" w14:textId="77777777" w:rsidR="000F0AE4" w:rsidRPr="000F0AE4" w:rsidRDefault="000F0AE4" w:rsidP="000F0AE4">
            <w:pPr>
              <w:spacing w:after="0" w:line="240" w:lineRule="auto"/>
              <w:rPr>
                <w:rFonts w:ascii="Calibri" w:eastAsia="Times New Roman" w:hAnsi="Calibri" w:cs="Calibri"/>
                <w:color w:val="000000"/>
                <w:kern w:val="0"/>
                <w:sz w:val="28"/>
                <w:szCs w:val="28"/>
                <w:lang w:val="el-GR" w:eastAsia="el-GR"/>
                <w14:ligatures w14:val="none"/>
              </w:rPr>
            </w:pPr>
          </w:p>
        </w:tc>
        <w:tc>
          <w:tcPr>
            <w:tcW w:w="2240" w:type="pct"/>
            <w:tcBorders>
              <w:top w:val="nil"/>
              <w:left w:val="nil"/>
              <w:bottom w:val="nil"/>
              <w:right w:val="nil"/>
            </w:tcBorders>
            <w:shd w:val="clear" w:color="auto" w:fill="auto"/>
            <w:vAlign w:val="center"/>
            <w:hideMark/>
          </w:tcPr>
          <w:p w14:paraId="40073828" w14:textId="77777777" w:rsidR="000F0AE4" w:rsidRPr="000F0AE4" w:rsidRDefault="000F0AE4" w:rsidP="000F0AE4">
            <w:pPr>
              <w:spacing w:after="0" w:line="240" w:lineRule="auto"/>
              <w:jc w:val="center"/>
              <w:rPr>
                <w:rFonts w:ascii="Times New Roman" w:eastAsia="Times New Roman" w:hAnsi="Times New Roman" w:cs="Times New Roman"/>
                <w:kern w:val="0"/>
                <w:sz w:val="20"/>
                <w:szCs w:val="20"/>
                <w:lang w:val="el-GR" w:eastAsia="el-GR"/>
                <w14:ligatures w14:val="none"/>
              </w:rPr>
            </w:pPr>
          </w:p>
        </w:tc>
      </w:tr>
      <w:tr w:rsidR="000F0AE4" w:rsidRPr="000F0AE4" w14:paraId="769D2A57" w14:textId="77777777" w:rsidTr="000F0AE4">
        <w:trPr>
          <w:trHeight w:val="735"/>
        </w:trPr>
        <w:tc>
          <w:tcPr>
            <w:tcW w:w="235" w:type="pct"/>
            <w:tcBorders>
              <w:top w:val="nil"/>
              <w:left w:val="nil"/>
              <w:bottom w:val="nil"/>
              <w:right w:val="nil"/>
            </w:tcBorders>
            <w:shd w:val="clear" w:color="auto" w:fill="auto"/>
            <w:vAlign w:val="center"/>
            <w:hideMark/>
          </w:tcPr>
          <w:p w14:paraId="1C37DE84" w14:textId="77777777" w:rsidR="000F0AE4" w:rsidRPr="000F0AE4" w:rsidRDefault="000F0AE4" w:rsidP="000F0AE4">
            <w:pPr>
              <w:spacing w:after="0" w:line="240" w:lineRule="auto"/>
              <w:jc w:val="center"/>
              <w:rPr>
                <w:rFonts w:ascii="Times New Roman" w:eastAsia="Times New Roman" w:hAnsi="Times New Roman" w:cs="Times New Roman"/>
                <w:kern w:val="0"/>
                <w:sz w:val="20"/>
                <w:szCs w:val="20"/>
                <w:lang w:val="el-GR" w:eastAsia="el-GR"/>
                <w14:ligatures w14:val="none"/>
              </w:rPr>
            </w:pPr>
          </w:p>
        </w:tc>
        <w:tc>
          <w:tcPr>
            <w:tcW w:w="2065" w:type="pct"/>
            <w:gridSpan w:val="2"/>
            <w:tcBorders>
              <w:top w:val="nil"/>
              <w:left w:val="nil"/>
              <w:bottom w:val="nil"/>
              <w:right w:val="nil"/>
            </w:tcBorders>
            <w:shd w:val="clear" w:color="auto" w:fill="auto"/>
            <w:vAlign w:val="center"/>
            <w:hideMark/>
          </w:tcPr>
          <w:p w14:paraId="266041CD" w14:textId="77777777" w:rsidR="000F0AE4" w:rsidRPr="000F0AE4" w:rsidRDefault="000F0AE4" w:rsidP="000F0AE4">
            <w:pPr>
              <w:spacing w:after="0" w:line="240" w:lineRule="auto"/>
              <w:rPr>
                <w:rFonts w:ascii="Calibri" w:eastAsia="Times New Roman" w:hAnsi="Calibri" w:cs="Calibri"/>
                <w:color w:val="000000"/>
                <w:kern w:val="0"/>
                <w:sz w:val="24"/>
                <w:szCs w:val="24"/>
                <w:lang w:val="el-GR" w:eastAsia="el-GR"/>
                <w14:ligatures w14:val="none"/>
              </w:rPr>
            </w:pPr>
            <w:r w:rsidRPr="000F0AE4">
              <w:rPr>
                <w:rFonts w:ascii="Calibri" w:eastAsia="Times New Roman" w:hAnsi="Calibri" w:cs="Calibri"/>
                <w:color w:val="000000"/>
                <w:kern w:val="0"/>
                <w:sz w:val="24"/>
                <w:szCs w:val="24"/>
                <w:lang w:val="el-GR" w:eastAsia="el-GR"/>
                <w14:ligatures w14:val="none"/>
              </w:rPr>
              <w:t>ΠΙΝΑΚΑΣ ΕΡΓΑΣΙΩΝ (ΠΕ01)</w:t>
            </w:r>
          </w:p>
        </w:tc>
        <w:tc>
          <w:tcPr>
            <w:tcW w:w="460" w:type="pct"/>
            <w:tcBorders>
              <w:top w:val="nil"/>
              <w:left w:val="nil"/>
              <w:bottom w:val="nil"/>
              <w:right w:val="nil"/>
            </w:tcBorders>
            <w:shd w:val="clear" w:color="auto" w:fill="auto"/>
            <w:vAlign w:val="center"/>
            <w:hideMark/>
          </w:tcPr>
          <w:p w14:paraId="55C912C3" w14:textId="77777777" w:rsidR="000F0AE4" w:rsidRPr="000F0AE4" w:rsidRDefault="000F0AE4" w:rsidP="000F0AE4">
            <w:pPr>
              <w:spacing w:after="0" w:line="240" w:lineRule="auto"/>
              <w:rPr>
                <w:rFonts w:ascii="Calibri" w:eastAsia="Times New Roman" w:hAnsi="Calibri" w:cs="Calibri"/>
                <w:color w:val="000000"/>
                <w:kern w:val="0"/>
                <w:sz w:val="24"/>
                <w:szCs w:val="24"/>
                <w:lang w:val="el-GR" w:eastAsia="el-GR"/>
                <w14:ligatures w14:val="none"/>
              </w:rPr>
            </w:pPr>
          </w:p>
        </w:tc>
        <w:tc>
          <w:tcPr>
            <w:tcW w:w="2240" w:type="pct"/>
            <w:tcBorders>
              <w:top w:val="nil"/>
              <w:left w:val="nil"/>
              <w:bottom w:val="nil"/>
              <w:right w:val="nil"/>
            </w:tcBorders>
            <w:shd w:val="clear" w:color="auto" w:fill="auto"/>
            <w:vAlign w:val="center"/>
            <w:hideMark/>
          </w:tcPr>
          <w:p w14:paraId="1DE1B303" w14:textId="77777777" w:rsidR="000F0AE4" w:rsidRPr="000F0AE4" w:rsidRDefault="000F0AE4" w:rsidP="000F0AE4">
            <w:pPr>
              <w:spacing w:after="0" w:line="240" w:lineRule="auto"/>
              <w:jc w:val="center"/>
              <w:rPr>
                <w:rFonts w:ascii="Times New Roman" w:eastAsia="Times New Roman" w:hAnsi="Times New Roman" w:cs="Times New Roman"/>
                <w:kern w:val="0"/>
                <w:sz w:val="20"/>
                <w:szCs w:val="20"/>
                <w:lang w:val="el-GR" w:eastAsia="el-GR"/>
                <w14:ligatures w14:val="none"/>
              </w:rPr>
            </w:pPr>
          </w:p>
        </w:tc>
      </w:tr>
      <w:tr w:rsidR="000F0AE4" w:rsidRPr="000F0AE4" w14:paraId="08ABDC23" w14:textId="77777777" w:rsidTr="000F0AE4">
        <w:trPr>
          <w:trHeight w:val="330"/>
        </w:trPr>
        <w:tc>
          <w:tcPr>
            <w:tcW w:w="235" w:type="pct"/>
            <w:tcBorders>
              <w:top w:val="nil"/>
              <w:left w:val="nil"/>
              <w:bottom w:val="nil"/>
              <w:right w:val="nil"/>
            </w:tcBorders>
            <w:shd w:val="clear" w:color="auto" w:fill="auto"/>
            <w:vAlign w:val="center"/>
            <w:hideMark/>
          </w:tcPr>
          <w:p w14:paraId="066E4AEA" w14:textId="77777777" w:rsidR="000F0AE4" w:rsidRPr="000F0AE4" w:rsidRDefault="000F0AE4" w:rsidP="000F0AE4">
            <w:pPr>
              <w:spacing w:after="0" w:line="240" w:lineRule="auto"/>
              <w:jc w:val="center"/>
              <w:rPr>
                <w:rFonts w:ascii="Times New Roman" w:eastAsia="Times New Roman" w:hAnsi="Times New Roman" w:cs="Times New Roman"/>
                <w:kern w:val="0"/>
                <w:sz w:val="20"/>
                <w:szCs w:val="20"/>
                <w:lang w:val="el-GR" w:eastAsia="el-GR"/>
                <w14:ligatures w14:val="none"/>
              </w:rPr>
            </w:pPr>
          </w:p>
        </w:tc>
        <w:tc>
          <w:tcPr>
            <w:tcW w:w="1695" w:type="pct"/>
            <w:tcBorders>
              <w:top w:val="nil"/>
              <w:left w:val="nil"/>
              <w:bottom w:val="nil"/>
              <w:right w:val="nil"/>
            </w:tcBorders>
            <w:shd w:val="clear" w:color="auto" w:fill="auto"/>
            <w:vAlign w:val="center"/>
            <w:hideMark/>
          </w:tcPr>
          <w:p w14:paraId="503C977F" w14:textId="77777777" w:rsidR="000F0AE4" w:rsidRPr="000F0AE4" w:rsidRDefault="000F0AE4" w:rsidP="000F0AE4">
            <w:pPr>
              <w:spacing w:after="0" w:line="240" w:lineRule="auto"/>
              <w:rPr>
                <w:rFonts w:ascii="Calibri" w:eastAsia="Times New Roman" w:hAnsi="Calibri" w:cs="Calibri"/>
                <w:i/>
                <w:iCs/>
                <w:color w:val="000000"/>
                <w:kern w:val="0"/>
                <w:lang w:val="el-GR" w:eastAsia="el-GR"/>
                <w14:ligatures w14:val="none"/>
              </w:rPr>
            </w:pPr>
            <w:r w:rsidRPr="000F0AE4">
              <w:rPr>
                <w:rFonts w:ascii="Calibri" w:eastAsia="Times New Roman" w:hAnsi="Calibri" w:cs="Calibri"/>
                <w:i/>
                <w:iCs/>
                <w:color w:val="000000"/>
                <w:kern w:val="0"/>
                <w:lang w:val="el-GR" w:eastAsia="el-GR"/>
                <w14:ligatures w14:val="none"/>
              </w:rPr>
              <w:t>ΕΚΔΟΣΗ: REV-1</w:t>
            </w:r>
          </w:p>
        </w:tc>
        <w:tc>
          <w:tcPr>
            <w:tcW w:w="370" w:type="pct"/>
            <w:tcBorders>
              <w:top w:val="nil"/>
              <w:left w:val="nil"/>
              <w:bottom w:val="single" w:sz="4" w:space="0" w:color="auto"/>
              <w:right w:val="nil"/>
            </w:tcBorders>
            <w:shd w:val="clear" w:color="auto" w:fill="auto"/>
            <w:vAlign w:val="center"/>
            <w:hideMark/>
          </w:tcPr>
          <w:p w14:paraId="3F8CCE96"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460" w:type="pct"/>
            <w:tcBorders>
              <w:top w:val="nil"/>
              <w:left w:val="nil"/>
              <w:bottom w:val="single" w:sz="4" w:space="0" w:color="auto"/>
              <w:right w:val="nil"/>
            </w:tcBorders>
            <w:shd w:val="clear" w:color="auto" w:fill="auto"/>
            <w:vAlign w:val="center"/>
            <w:hideMark/>
          </w:tcPr>
          <w:p w14:paraId="17DE161A" w14:textId="77777777" w:rsidR="000F0AE4" w:rsidRPr="000F0AE4" w:rsidRDefault="000F0AE4" w:rsidP="000F0AE4">
            <w:pPr>
              <w:spacing w:after="0" w:line="240" w:lineRule="auto"/>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 </w:t>
            </w:r>
          </w:p>
        </w:tc>
        <w:tc>
          <w:tcPr>
            <w:tcW w:w="2240" w:type="pct"/>
            <w:tcBorders>
              <w:top w:val="nil"/>
              <w:left w:val="nil"/>
              <w:bottom w:val="single" w:sz="4" w:space="0" w:color="auto"/>
              <w:right w:val="nil"/>
            </w:tcBorders>
            <w:shd w:val="clear" w:color="auto" w:fill="auto"/>
            <w:vAlign w:val="center"/>
            <w:hideMark/>
          </w:tcPr>
          <w:p w14:paraId="3E02B378"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r>
      <w:tr w:rsidR="000F0AE4" w:rsidRPr="000F0AE4" w14:paraId="350DBE9E" w14:textId="77777777" w:rsidTr="000F0AE4">
        <w:trPr>
          <w:trHeight w:val="105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8E083"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Α/Α:</w:t>
            </w:r>
          </w:p>
        </w:tc>
        <w:tc>
          <w:tcPr>
            <w:tcW w:w="1695" w:type="pct"/>
            <w:tcBorders>
              <w:top w:val="single" w:sz="4" w:space="0" w:color="auto"/>
              <w:left w:val="nil"/>
              <w:bottom w:val="single" w:sz="4" w:space="0" w:color="auto"/>
              <w:right w:val="single" w:sz="4" w:space="0" w:color="auto"/>
            </w:tcBorders>
            <w:shd w:val="clear" w:color="auto" w:fill="auto"/>
            <w:vAlign w:val="center"/>
            <w:hideMark/>
          </w:tcPr>
          <w:p w14:paraId="6F39EB76"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Περιγραφή Εργασίας:</w:t>
            </w:r>
          </w:p>
        </w:tc>
        <w:tc>
          <w:tcPr>
            <w:tcW w:w="370" w:type="pct"/>
            <w:tcBorders>
              <w:top w:val="nil"/>
              <w:left w:val="nil"/>
              <w:bottom w:val="single" w:sz="4" w:space="0" w:color="auto"/>
              <w:right w:val="single" w:sz="4" w:space="0" w:color="auto"/>
            </w:tcBorders>
            <w:shd w:val="clear" w:color="auto" w:fill="auto"/>
            <w:vAlign w:val="center"/>
            <w:hideMark/>
          </w:tcPr>
          <w:p w14:paraId="1C0B00F6"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Μονάδα Μέτρησης:</w:t>
            </w:r>
          </w:p>
        </w:tc>
        <w:tc>
          <w:tcPr>
            <w:tcW w:w="460" w:type="pct"/>
            <w:tcBorders>
              <w:top w:val="nil"/>
              <w:left w:val="nil"/>
              <w:bottom w:val="single" w:sz="4" w:space="0" w:color="auto"/>
              <w:right w:val="single" w:sz="4" w:space="0" w:color="auto"/>
            </w:tcBorders>
            <w:shd w:val="clear" w:color="auto" w:fill="auto"/>
            <w:noWrap/>
            <w:vAlign w:val="center"/>
            <w:hideMark/>
          </w:tcPr>
          <w:p w14:paraId="6D3090D7"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Ποσότητα:</w:t>
            </w:r>
          </w:p>
        </w:tc>
        <w:tc>
          <w:tcPr>
            <w:tcW w:w="2240" w:type="pct"/>
            <w:tcBorders>
              <w:top w:val="nil"/>
              <w:left w:val="nil"/>
              <w:bottom w:val="single" w:sz="4" w:space="0" w:color="auto"/>
              <w:right w:val="single" w:sz="4" w:space="0" w:color="auto"/>
            </w:tcBorders>
            <w:shd w:val="clear" w:color="auto" w:fill="auto"/>
            <w:noWrap/>
            <w:vAlign w:val="center"/>
            <w:hideMark/>
          </w:tcPr>
          <w:p w14:paraId="7B318023"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Προδιαγραφές &amp; Επιπρόσθετα στοιχεία:</w:t>
            </w:r>
          </w:p>
        </w:tc>
      </w:tr>
      <w:tr w:rsidR="000F0AE4" w:rsidRPr="000F0AE4" w14:paraId="4A52E9C7" w14:textId="77777777" w:rsidTr="000F0AE4">
        <w:trPr>
          <w:trHeight w:val="1305"/>
        </w:trPr>
        <w:tc>
          <w:tcPr>
            <w:tcW w:w="235" w:type="pct"/>
            <w:tcBorders>
              <w:top w:val="nil"/>
              <w:left w:val="single" w:sz="4" w:space="0" w:color="auto"/>
              <w:bottom w:val="single" w:sz="4" w:space="0" w:color="auto"/>
              <w:right w:val="single" w:sz="4" w:space="0" w:color="auto"/>
            </w:tcBorders>
            <w:shd w:val="clear" w:color="000000" w:fill="E7E6E6"/>
            <w:vAlign w:val="center"/>
            <w:hideMark/>
          </w:tcPr>
          <w:p w14:paraId="6B568FA2"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1</w:t>
            </w:r>
          </w:p>
        </w:tc>
        <w:tc>
          <w:tcPr>
            <w:tcW w:w="1695" w:type="pct"/>
            <w:tcBorders>
              <w:top w:val="nil"/>
              <w:left w:val="nil"/>
              <w:bottom w:val="single" w:sz="4" w:space="0" w:color="auto"/>
              <w:right w:val="single" w:sz="4" w:space="0" w:color="auto"/>
            </w:tcBorders>
            <w:shd w:val="clear" w:color="000000" w:fill="E7E6E6"/>
            <w:vAlign w:val="center"/>
            <w:hideMark/>
          </w:tcPr>
          <w:p w14:paraId="72D12AB1"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 xml:space="preserve">ΧΩΜΑΤΟΥΡΓΙΚΕΣ ΕΡΓΑΣΙΕΣ (Οι εργασίες περιλαμβάνουν εκσκαφές, </w:t>
            </w:r>
            <w:proofErr w:type="spellStart"/>
            <w:r w:rsidRPr="000F0AE4">
              <w:rPr>
                <w:rFonts w:ascii="Calibri" w:eastAsia="Times New Roman" w:hAnsi="Calibri" w:cs="Calibri"/>
                <w:b/>
                <w:bCs/>
                <w:color w:val="000000"/>
                <w:kern w:val="0"/>
                <w:lang w:val="el-GR" w:eastAsia="el-GR"/>
                <w14:ligatures w14:val="none"/>
              </w:rPr>
              <w:t>επιχώσεις</w:t>
            </w:r>
            <w:proofErr w:type="spellEnd"/>
            <w:r w:rsidRPr="000F0AE4">
              <w:rPr>
                <w:rFonts w:ascii="Calibri" w:eastAsia="Times New Roman" w:hAnsi="Calibri" w:cs="Calibri"/>
                <w:b/>
                <w:bCs/>
                <w:color w:val="000000"/>
                <w:kern w:val="0"/>
                <w:lang w:val="el-GR" w:eastAsia="el-GR"/>
                <w14:ligatures w14:val="none"/>
              </w:rPr>
              <w:t>, κατεδαφίσεις μικρών κατασκευών από οπλισμένο σκυρόδεμα και απομάκρυνση των μπάζων σε εξουσιοδοτημένο κέντρο ανακύκλωσης (ANAKEM).</w:t>
            </w:r>
          </w:p>
        </w:tc>
        <w:tc>
          <w:tcPr>
            <w:tcW w:w="370" w:type="pct"/>
            <w:tcBorders>
              <w:top w:val="nil"/>
              <w:left w:val="nil"/>
              <w:bottom w:val="single" w:sz="4" w:space="0" w:color="auto"/>
              <w:right w:val="single" w:sz="4" w:space="0" w:color="auto"/>
            </w:tcBorders>
            <w:shd w:val="clear" w:color="auto" w:fill="auto"/>
            <w:vAlign w:val="center"/>
            <w:hideMark/>
          </w:tcPr>
          <w:p w14:paraId="5D5FB76B"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460" w:type="pct"/>
            <w:tcBorders>
              <w:top w:val="nil"/>
              <w:left w:val="nil"/>
              <w:bottom w:val="single" w:sz="4" w:space="0" w:color="auto"/>
              <w:right w:val="single" w:sz="4" w:space="0" w:color="auto"/>
            </w:tcBorders>
            <w:shd w:val="clear" w:color="auto" w:fill="auto"/>
            <w:vAlign w:val="center"/>
            <w:hideMark/>
          </w:tcPr>
          <w:p w14:paraId="3C0C6C19"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2240" w:type="pct"/>
            <w:tcBorders>
              <w:top w:val="nil"/>
              <w:left w:val="nil"/>
              <w:bottom w:val="single" w:sz="4" w:space="0" w:color="auto"/>
              <w:right w:val="single" w:sz="4" w:space="0" w:color="auto"/>
            </w:tcBorders>
            <w:shd w:val="clear" w:color="auto" w:fill="auto"/>
            <w:vAlign w:val="center"/>
            <w:hideMark/>
          </w:tcPr>
          <w:p w14:paraId="439BC7F5"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r>
      <w:tr w:rsidR="000F0AE4" w:rsidRPr="000F0AE4" w14:paraId="04D59D13" w14:textId="77777777" w:rsidTr="000F0AE4">
        <w:trPr>
          <w:trHeight w:val="205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69DF6715"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1.1</w:t>
            </w:r>
          </w:p>
        </w:tc>
        <w:tc>
          <w:tcPr>
            <w:tcW w:w="1695" w:type="pct"/>
            <w:tcBorders>
              <w:top w:val="nil"/>
              <w:left w:val="nil"/>
              <w:bottom w:val="single" w:sz="4" w:space="0" w:color="auto"/>
              <w:right w:val="single" w:sz="4" w:space="0" w:color="auto"/>
            </w:tcBorders>
            <w:shd w:val="clear" w:color="auto" w:fill="auto"/>
            <w:vAlign w:val="center"/>
            <w:hideMark/>
          </w:tcPr>
          <w:p w14:paraId="3A829122"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Γενικές εκσκαφές σε έδαφος γαιώδες-</w:t>
            </w:r>
            <w:proofErr w:type="spellStart"/>
            <w:r w:rsidRPr="000F0AE4">
              <w:rPr>
                <w:rFonts w:ascii="Calibri" w:eastAsia="Times New Roman" w:hAnsi="Calibri" w:cs="Calibri"/>
                <w:color w:val="000000"/>
                <w:kern w:val="0"/>
                <w:lang w:val="el-GR" w:eastAsia="el-GR"/>
                <w14:ligatures w14:val="none"/>
              </w:rPr>
              <w:t>ημιβραχώδες</w:t>
            </w:r>
            <w:proofErr w:type="spellEnd"/>
            <w:r w:rsidRPr="000F0AE4">
              <w:rPr>
                <w:rFonts w:ascii="Calibri" w:eastAsia="Times New Roman" w:hAnsi="Calibri" w:cs="Calibri"/>
                <w:color w:val="000000"/>
                <w:kern w:val="0"/>
                <w:lang w:val="el-GR" w:eastAsia="el-GR"/>
                <w14:ligatures w14:val="none"/>
              </w:rPr>
              <w:t xml:space="preserve"> με χρήση μηχανικών μέσων για την δημιουργία υπογείων </w:t>
            </w:r>
            <w:proofErr w:type="spellStart"/>
            <w:r w:rsidRPr="000F0AE4">
              <w:rPr>
                <w:rFonts w:ascii="Calibri" w:eastAsia="Times New Roman" w:hAnsi="Calibri" w:cs="Calibri"/>
                <w:color w:val="000000"/>
                <w:kern w:val="0"/>
                <w:lang w:val="el-GR" w:eastAsia="el-GR"/>
                <w14:ligatures w14:val="none"/>
              </w:rPr>
              <w:t>κλπ</w:t>
            </w:r>
            <w:proofErr w:type="spellEnd"/>
            <w:r w:rsidRPr="000F0AE4">
              <w:rPr>
                <w:rFonts w:ascii="Calibri" w:eastAsia="Times New Roman" w:hAnsi="Calibri" w:cs="Calibri"/>
                <w:color w:val="000000"/>
                <w:kern w:val="0"/>
                <w:lang w:val="el-GR" w:eastAsia="el-GR"/>
                <w14:ligatures w14:val="none"/>
              </w:rPr>
              <w:t xml:space="preserve"> χώρων, σύμφωνα με την μελέτη του έργου και την ΕΤΕΠ 02-03-00-00 "Γενικές εκσκαφές κτιριακών έργων" Τιμή ανά κυβικό </w:t>
            </w:r>
            <w:r w:rsidRPr="000F0AE4">
              <w:rPr>
                <w:rFonts w:ascii="Calibri" w:eastAsia="Times New Roman" w:hAnsi="Calibri" w:cs="Calibri"/>
                <w:color w:val="000000"/>
                <w:kern w:val="0"/>
                <w:lang w:val="el-GR" w:eastAsia="el-GR"/>
                <w14:ligatures w14:val="none"/>
              </w:rPr>
              <w:lastRenderedPageBreak/>
              <w:t xml:space="preserve">μέτρο (m3) επί ορύγματος, με την μεταφορά των προϊόντων εκσκαφών σε οποιαδήποτε απόσταση. Επιμέτρηση με λήψη διατομών προ και μετά την εκσκαφή. </w:t>
            </w:r>
          </w:p>
        </w:tc>
        <w:tc>
          <w:tcPr>
            <w:tcW w:w="370" w:type="pct"/>
            <w:tcBorders>
              <w:top w:val="nil"/>
              <w:left w:val="nil"/>
              <w:bottom w:val="single" w:sz="4" w:space="0" w:color="auto"/>
              <w:right w:val="single" w:sz="4" w:space="0" w:color="auto"/>
            </w:tcBorders>
            <w:shd w:val="clear" w:color="auto" w:fill="auto"/>
            <w:noWrap/>
            <w:vAlign w:val="center"/>
            <w:hideMark/>
          </w:tcPr>
          <w:p w14:paraId="3E068C89"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lastRenderedPageBreak/>
              <w:t>m3</w:t>
            </w:r>
          </w:p>
        </w:tc>
        <w:tc>
          <w:tcPr>
            <w:tcW w:w="460" w:type="pct"/>
            <w:tcBorders>
              <w:top w:val="nil"/>
              <w:left w:val="nil"/>
              <w:bottom w:val="single" w:sz="4" w:space="0" w:color="auto"/>
              <w:right w:val="single" w:sz="4" w:space="0" w:color="auto"/>
            </w:tcBorders>
            <w:shd w:val="clear" w:color="auto" w:fill="auto"/>
            <w:vAlign w:val="center"/>
            <w:hideMark/>
          </w:tcPr>
          <w:p w14:paraId="1C4A2CAD"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1000</w:t>
            </w:r>
          </w:p>
        </w:tc>
        <w:tc>
          <w:tcPr>
            <w:tcW w:w="2240" w:type="pct"/>
            <w:tcBorders>
              <w:top w:val="nil"/>
              <w:left w:val="nil"/>
              <w:bottom w:val="single" w:sz="4" w:space="0" w:color="auto"/>
              <w:right w:val="single" w:sz="4" w:space="0" w:color="auto"/>
            </w:tcBorders>
            <w:shd w:val="clear" w:color="auto" w:fill="auto"/>
            <w:vAlign w:val="center"/>
            <w:hideMark/>
          </w:tcPr>
          <w:p w14:paraId="64A0B892" w14:textId="77777777" w:rsidR="000F0AE4" w:rsidRPr="000F0AE4" w:rsidRDefault="000F0AE4" w:rsidP="000F0AE4">
            <w:pPr>
              <w:spacing w:after="0" w:line="240" w:lineRule="auto"/>
              <w:jc w:val="center"/>
              <w:rPr>
                <w:rFonts w:ascii="Calibri" w:eastAsia="Times New Roman" w:hAnsi="Calibri" w:cs="Calibri"/>
                <w:color w:val="000000"/>
                <w:kern w:val="0"/>
                <w:sz w:val="16"/>
                <w:szCs w:val="16"/>
                <w:lang w:val="el-GR" w:eastAsia="el-GR"/>
                <w14:ligatures w14:val="none"/>
              </w:rPr>
            </w:pPr>
            <w:r w:rsidRPr="000F0AE4">
              <w:rPr>
                <w:rFonts w:ascii="Calibri" w:eastAsia="Times New Roman" w:hAnsi="Calibri" w:cs="Calibri"/>
                <w:color w:val="000000"/>
                <w:kern w:val="0"/>
                <w:sz w:val="16"/>
                <w:szCs w:val="16"/>
                <w:lang w:val="el-GR" w:eastAsia="el-GR"/>
                <w14:ligatures w14:val="none"/>
              </w:rPr>
              <w:t xml:space="preserve">ελαχίστης πλευράς κάτοψης άνω των 3,00 m και συγχρόνως ολικής επιφανείας κάτοψης </w:t>
            </w:r>
            <w:proofErr w:type="spellStart"/>
            <w:r w:rsidRPr="000F0AE4">
              <w:rPr>
                <w:rFonts w:ascii="Calibri" w:eastAsia="Times New Roman" w:hAnsi="Calibri" w:cs="Calibri"/>
                <w:color w:val="000000"/>
                <w:kern w:val="0"/>
                <w:sz w:val="16"/>
                <w:szCs w:val="16"/>
                <w:lang w:val="el-GR" w:eastAsia="el-GR"/>
                <w14:ligatures w14:val="none"/>
              </w:rPr>
              <w:t>μεγαλυτέρας</w:t>
            </w:r>
            <w:proofErr w:type="spellEnd"/>
            <w:r w:rsidRPr="000F0AE4">
              <w:rPr>
                <w:rFonts w:ascii="Calibri" w:eastAsia="Times New Roman" w:hAnsi="Calibri" w:cs="Calibri"/>
                <w:color w:val="000000"/>
                <w:kern w:val="0"/>
                <w:sz w:val="16"/>
                <w:szCs w:val="16"/>
                <w:lang w:val="el-GR" w:eastAsia="el-GR"/>
                <w14:ligatures w14:val="none"/>
              </w:rPr>
              <w:t xml:space="preserve"> των 12,00 m2, σε βάθος μέχρι 2,00 m από την προσπελάσιμη από τροχοφόρα στάθμη του </w:t>
            </w:r>
            <w:proofErr w:type="spellStart"/>
            <w:r w:rsidRPr="000F0AE4">
              <w:rPr>
                <w:rFonts w:ascii="Calibri" w:eastAsia="Times New Roman" w:hAnsi="Calibri" w:cs="Calibri"/>
                <w:color w:val="000000"/>
                <w:kern w:val="0"/>
                <w:sz w:val="16"/>
                <w:szCs w:val="16"/>
                <w:lang w:val="el-GR" w:eastAsia="el-GR"/>
                <w14:ligatures w14:val="none"/>
              </w:rPr>
              <w:t>εκσκαπτομένου</w:t>
            </w:r>
            <w:proofErr w:type="spellEnd"/>
            <w:r w:rsidRPr="000F0AE4">
              <w:rPr>
                <w:rFonts w:ascii="Calibri" w:eastAsia="Times New Roman" w:hAnsi="Calibri" w:cs="Calibri"/>
                <w:color w:val="000000"/>
                <w:kern w:val="0"/>
                <w:sz w:val="16"/>
                <w:szCs w:val="16"/>
                <w:lang w:val="el-GR" w:eastAsia="el-GR"/>
                <w14:ligatures w14:val="none"/>
              </w:rPr>
              <w:t xml:space="preserve"> χώρου, εν </w:t>
            </w:r>
            <w:proofErr w:type="spellStart"/>
            <w:r w:rsidRPr="000F0AE4">
              <w:rPr>
                <w:rFonts w:ascii="Calibri" w:eastAsia="Times New Roman" w:hAnsi="Calibri" w:cs="Calibri"/>
                <w:color w:val="000000"/>
                <w:kern w:val="0"/>
                <w:sz w:val="16"/>
                <w:szCs w:val="16"/>
                <w:lang w:val="el-GR" w:eastAsia="el-GR"/>
                <w14:ligatures w14:val="none"/>
              </w:rPr>
              <w:t>ξηρώ</w:t>
            </w:r>
            <w:proofErr w:type="spellEnd"/>
            <w:r w:rsidRPr="000F0AE4">
              <w:rPr>
                <w:rFonts w:ascii="Calibri" w:eastAsia="Times New Roman" w:hAnsi="Calibri" w:cs="Calibri"/>
                <w:color w:val="000000"/>
                <w:kern w:val="0"/>
                <w:sz w:val="16"/>
                <w:szCs w:val="16"/>
                <w:lang w:val="el-GR" w:eastAsia="el-GR"/>
                <w14:ligatures w14:val="none"/>
              </w:rPr>
              <w:t xml:space="preserve"> ή εντός ύδατος βάθους έως 0,30 m, του οποίου η στάθμη, είτε ηρεμεί είτε υποβιβάζεται με εφ' άπαξ ή συνεχή άντληση (η οποία πληρώνεται ιδιαίτερα), με την μόρφωση των παρειών ή πρανών και του πυθμένα, τις τυχόν απαιτούμενες σποραδικές αντιστηρίξεις των παρειών και την συσσώρευση των προϊόντων εκσκαφής σε μέση απόσταση έως 30 m.</w:t>
            </w:r>
          </w:p>
        </w:tc>
      </w:tr>
      <w:tr w:rsidR="000F0AE4" w:rsidRPr="000F0AE4" w14:paraId="29F04560" w14:textId="77777777" w:rsidTr="000F0AE4">
        <w:trPr>
          <w:trHeight w:val="1290"/>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11F781D3"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1.2</w:t>
            </w:r>
          </w:p>
        </w:tc>
        <w:tc>
          <w:tcPr>
            <w:tcW w:w="1695" w:type="pct"/>
            <w:tcBorders>
              <w:top w:val="nil"/>
              <w:left w:val="nil"/>
              <w:bottom w:val="single" w:sz="4" w:space="0" w:color="auto"/>
              <w:right w:val="single" w:sz="4" w:space="0" w:color="auto"/>
            </w:tcBorders>
            <w:shd w:val="clear" w:color="auto" w:fill="auto"/>
            <w:vAlign w:val="center"/>
            <w:hideMark/>
          </w:tcPr>
          <w:p w14:paraId="5F3C3DAA"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Εξυγιαντικές στρώσεις με κατάλληλα προϊόντα εκσκαφών. Κατασκευή στρώσεων από κατάλληλα προϊόντα εκσκαφών, </w:t>
            </w:r>
            <w:r w:rsidRPr="000F0AE4">
              <w:rPr>
                <w:rFonts w:ascii="Calibri" w:eastAsia="Times New Roman" w:hAnsi="Calibri" w:cs="Calibri"/>
                <w:color w:val="000000"/>
                <w:kern w:val="0"/>
                <w:lang w:val="el-GR" w:eastAsia="el-GR"/>
                <w14:ligatures w14:val="none"/>
              </w:rPr>
              <w:br/>
              <w:t xml:space="preserve">Τιμή ανά κυβικό μέτρο (m3) συμπυκνωμένου όγκου. Επιμέτρηση με λήψη διατομών προ και μετά την </w:t>
            </w:r>
            <w:proofErr w:type="spellStart"/>
            <w:r w:rsidRPr="000F0AE4">
              <w:rPr>
                <w:rFonts w:ascii="Calibri" w:eastAsia="Times New Roman" w:hAnsi="Calibri" w:cs="Calibri"/>
                <w:color w:val="000000"/>
                <w:kern w:val="0"/>
                <w:lang w:val="el-GR" w:eastAsia="el-GR"/>
                <w14:ligatures w14:val="none"/>
              </w:rPr>
              <w:t>επίχωση</w:t>
            </w:r>
            <w:proofErr w:type="spellEnd"/>
            <w:r w:rsidRPr="000F0AE4">
              <w:rPr>
                <w:rFonts w:ascii="Calibri" w:eastAsia="Times New Roman" w:hAnsi="Calibri" w:cs="Calibri"/>
                <w:color w:val="000000"/>
                <w:kern w:val="0"/>
                <w:lang w:val="el-GR" w:eastAsia="el-GR"/>
                <w14:ligatures w14:val="none"/>
              </w:rPr>
              <w:t>.</w:t>
            </w:r>
          </w:p>
        </w:tc>
        <w:tc>
          <w:tcPr>
            <w:tcW w:w="370" w:type="pct"/>
            <w:tcBorders>
              <w:top w:val="nil"/>
              <w:left w:val="nil"/>
              <w:bottom w:val="single" w:sz="4" w:space="0" w:color="auto"/>
              <w:right w:val="single" w:sz="4" w:space="0" w:color="auto"/>
            </w:tcBorders>
            <w:shd w:val="clear" w:color="auto" w:fill="auto"/>
            <w:noWrap/>
            <w:vAlign w:val="center"/>
            <w:hideMark/>
          </w:tcPr>
          <w:p w14:paraId="25167D93"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m3</w:t>
            </w:r>
          </w:p>
        </w:tc>
        <w:tc>
          <w:tcPr>
            <w:tcW w:w="460" w:type="pct"/>
            <w:tcBorders>
              <w:top w:val="nil"/>
              <w:left w:val="nil"/>
              <w:bottom w:val="single" w:sz="4" w:space="0" w:color="auto"/>
              <w:right w:val="single" w:sz="4" w:space="0" w:color="auto"/>
            </w:tcBorders>
            <w:shd w:val="clear" w:color="auto" w:fill="auto"/>
            <w:vAlign w:val="center"/>
            <w:hideMark/>
          </w:tcPr>
          <w:p w14:paraId="6ADC2992"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1000</w:t>
            </w:r>
          </w:p>
        </w:tc>
        <w:tc>
          <w:tcPr>
            <w:tcW w:w="2240" w:type="pct"/>
            <w:tcBorders>
              <w:top w:val="nil"/>
              <w:left w:val="nil"/>
              <w:bottom w:val="single" w:sz="4" w:space="0" w:color="auto"/>
              <w:right w:val="single" w:sz="4" w:space="0" w:color="auto"/>
            </w:tcBorders>
            <w:shd w:val="clear" w:color="auto" w:fill="auto"/>
            <w:vAlign w:val="center"/>
            <w:hideMark/>
          </w:tcPr>
          <w:p w14:paraId="1B33B695" w14:textId="77777777" w:rsidR="000F0AE4" w:rsidRPr="000F0AE4" w:rsidRDefault="000F0AE4" w:rsidP="000F0AE4">
            <w:pPr>
              <w:spacing w:after="0" w:line="240" w:lineRule="auto"/>
              <w:jc w:val="center"/>
              <w:rPr>
                <w:rFonts w:ascii="Calibri" w:eastAsia="Times New Roman" w:hAnsi="Calibri" w:cs="Calibri"/>
                <w:color w:val="000000"/>
                <w:kern w:val="0"/>
                <w:sz w:val="16"/>
                <w:szCs w:val="16"/>
                <w:lang w:val="el-GR" w:eastAsia="el-GR"/>
                <w14:ligatures w14:val="none"/>
              </w:rPr>
            </w:pPr>
            <w:r w:rsidRPr="000F0AE4">
              <w:rPr>
                <w:rFonts w:ascii="Calibri" w:eastAsia="Times New Roman" w:hAnsi="Calibri" w:cs="Calibri"/>
                <w:color w:val="000000"/>
                <w:kern w:val="0"/>
                <w:sz w:val="16"/>
                <w:szCs w:val="16"/>
                <w:lang w:val="el-GR" w:eastAsia="el-GR"/>
                <w14:ligatures w14:val="none"/>
              </w:rPr>
              <w:t xml:space="preserve">μη πλαστικά. Περιλαμβάνονται οι πλάγιες μεταφορές εντός της κάτοψης του κτιρίου με ή χωρίς μηχανικά μέσα, η διάστρωση σε πάχη έως 30 </w:t>
            </w:r>
            <w:proofErr w:type="spellStart"/>
            <w:r w:rsidRPr="000F0AE4">
              <w:rPr>
                <w:rFonts w:ascii="Calibri" w:eastAsia="Times New Roman" w:hAnsi="Calibri" w:cs="Calibri"/>
                <w:color w:val="000000"/>
                <w:kern w:val="0"/>
                <w:sz w:val="16"/>
                <w:szCs w:val="16"/>
                <w:lang w:val="el-GR" w:eastAsia="el-GR"/>
                <w14:ligatures w14:val="none"/>
              </w:rPr>
              <w:t>cm</w:t>
            </w:r>
            <w:proofErr w:type="spellEnd"/>
            <w:r w:rsidRPr="000F0AE4">
              <w:rPr>
                <w:rFonts w:ascii="Calibri" w:eastAsia="Times New Roman" w:hAnsi="Calibri" w:cs="Calibri"/>
                <w:color w:val="000000"/>
                <w:kern w:val="0"/>
                <w:sz w:val="16"/>
                <w:szCs w:val="16"/>
                <w:lang w:val="el-GR" w:eastAsia="el-GR"/>
                <w14:ligatures w14:val="none"/>
              </w:rPr>
              <w:t>, η διαβροχή και η συμπύκνωση με οδοστρωτήρες καταλλήλων διαστάσεων ή δονητικές πλάκες, σύμφωνα με την μελέτη και την ΕΤΕΠ 02-07-02-00 "</w:t>
            </w:r>
            <w:proofErr w:type="spellStart"/>
            <w:r w:rsidRPr="000F0AE4">
              <w:rPr>
                <w:rFonts w:ascii="Calibri" w:eastAsia="Times New Roman" w:hAnsi="Calibri" w:cs="Calibri"/>
                <w:color w:val="000000"/>
                <w:kern w:val="0"/>
                <w:sz w:val="16"/>
                <w:szCs w:val="16"/>
                <w:lang w:val="el-GR" w:eastAsia="el-GR"/>
                <w14:ligatures w14:val="none"/>
              </w:rPr>
              <w:t>Επανεπιχώσεις</w:t>
            </w:r>
            <w:proofErr w:type="spellEnd"/>
            <w:r w:rsidRPr="000F0AE4">
              <w:rPr>
                <w:rFonts w:ascii="Calibri" w:eastAsia="Times New Roman" w:hAnsi="Calibri" w:cs="Calibri"/>
                <w:color w:val="000000"/>
                <w:kern w:val="0"/>
                <w:sz w:val="16"/>
                <w:szCs w:val="16"/>
                <w:lang w:val="el-GR" w:eastAsia="el-GR"/>
                <w14:ligatures w14:val="none"/>
              </w:rPr>
              <w:t xml:space="preserve"> σκαμμάτων θεμελίων τεχνικών έργων". </w:t>
            </w:r>
          </w:p>
        </w:tc>
      </w:tr>
      <w:tr w:rsidR="000F0AE4" w:rsidRPr="000F0AE4" w14:paraId="32CF2F38" w14:textId="77777777" w:rsidTr="000F0AE4">
        <w:trPr>
          <w:trHeight w:val="2100"/>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01A24627"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1.3</w:t>
            </w:r>
          </w:p>
        </w:tc>
        <w:tc>
          <w:tcPr>
            <w:tcW w:w="1695" w:type="pct"/>
            <w:tcBorders>
              <w:top w:val="nil"/>
              <w:left w:val="nil"/>
              <w:bottom w:val="single" w:sz="4" w:space="0" w:color="auto"/>
              <w:right w:val="single" w:sz="4" w:space="0" w:color="auto"/>
            </w:tcBorders>
            <w:shd w:val="clear" w:color="auto" w:fill="auto"/>
            <w:vAlign w:val="center"/>
            <w:hideMark/>
          </w:tcPr>
          <w:p w14:paraId="4969E437"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Καθαίρεση και τεμαχισμός στοιχείων κατασκευών από οπλισμένο σκυρόδεμα όλων των κατηγοριών, σε οποιαδήποτε στάθμη από το δάπεδο εργασίας, με διατήρηση του υπολοίπου </w:t>
            </w:r>
            <w:proofErr w:type="spellStart"/>
            <w:r w:rsidRPr="000F0AE4">
              <w:rPr>
                <w:rFonts w:ascii="Calibri" w:eastAsia="Times New Roman" w:hAnsi="Calibri" w:cs="Calibri"/>
                <w:color w:val="000000"/>
                <w:kern w:val="0"/>
                <w:lang w:val="el-GR" w:eastAsia="el-GR"/>
                <w14:ligatures w14:val="none"/>
              </w:rPr>
              <w:t>δομήματος</w:t>
            </w:r>
            <w:proofErr w:type="spellEnd"/>
            <w:r w:rsidRPr="000F0AE4">
              <w:rPr>
                <w:rFonts w:ascii="Calibri" w:eastAsia="Times New Roman" w:hAnsi="Calibri" w:cs="Calibri"/>
                <w:color w:val="000000"/>
                <w:kern w:val="0"/>
                <w:lang w:val="el-GR" w:eastAsia="el-GR"/>
                <w14:ligatures w14:val="none"/>
              </w:rPr>
              <w:t xml:space="preserve"> άθικτου. (</w:t>
            </w:r>
            <w:proofErr w:type="spellStart"/>
            <w:r w:rsidRPr="000F0AE4">
              <w:rPr>
                <w:rFonts w:ascii="Calibri" w:eastAsia="Times New Roman" w:hAnsi="Calibri" w:cs="Calibri"/>
                <w:color w:val="000000"/>
                <w:kern w:val="0"/>
                <w:lang w:val="el-GR" w:eastAsia="el-GR"/>
                <w14:ligatures w14:val="none"/>
              </w:rPr>
              <w:t>Τοιχεία</w:t>
            </w:r>
            <w:proofErr w:type="spellEnd"/>
            <w:r w:rsidRPr="000F0AE4">
              <w:rPr>
                <w:rFonts w:ascii="Calibri" w:eastAsia="Times New Roman" w:hAnsi="Calibri" w:cs="Calibri"/>
                <w:color w:val="000000"/>
                <w:kern w:val="0"/>
                <w:lang w:val="el-GR" w:eastAsia="el-GR"/>
                <w14:ligatures w14:val="none"/>
              </w:rPr>
              <w:t xml:space="preserve"> - Πλάκες)</w:t>
            </w:r>
          </w:p>
        </w:tc>
        <w:tc>
          <w:tcPr>
            <w:tcW w:w="370" w:type="pct"/>
            <w:tcBorders>
              <w:top w:val="nil"/>
              <w:left w:val="nil"/>
              <w:bottom w:val="single" w:sz="4" w:space="0" w:color="auto"/>
              <w:right w:val="single" w:sz="4" w:space="0" w:color="auto"/>
            </w:tcBorders>
            <w:shd w:val="clear" w:color="auto" w:fill="auto"/>
            <w:noWrap/>
            <w:vAlign w:val="center"/>
            <w:hideMark/>
          </w:tcPr>
          <w:p w14:paraId="7E64E599"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m3</w:t>
            </w:r>
          </w:p>
        </w:tc>
        <w:tc>
          <w:tcPr>
            <w:tcW w:w="460" w:type="pct"/>
            <w:tcBorders>
              <w:top w:val="nil"/>
              <w:left w:val="nil"/>
              <w:bottom w:val="single" w:sz="4" w:space="0" w:color="auto"/>
              <w:right w:val="single" w:sz="4" w:space="0" w:color="auto"/>
            </w:tcBorders>
            <w:shd w:val="clear" w:color="auto" w:fill="auto"/>
            <w:vAlign w:val="center"/>
            <w:hideMark/>
          </w:tcPr>
          <w:p w14:paraId="7FC91F28"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200</w:t>
            </w:r>
          </w:p>
        </w:tc>
        <w:tc>
          <w:tcPr>
            <w:tcW w:w="2240" w:type="pct"/>
            <w:tcBorders>
              <w:top w:val="nil"/>
              <w:left w:val="nil"/>
              <w:bottom w:val="single" w:sz="4" w:space="0" w:color="auto"/>
              <w:right w:val="single" w:sz="4" w:space="0" w:color="auto"/>
            </w:tcBorders>
            <w:shd w:val="clear" w:color="auto" w:fill="auto"/>
            <w:vAlign w:val="center"/>
            <w:hideMark/>
          </w:tcPr>
          <w:p w14:paraId="61BD360B" w14:textId="77777777" w:rsidR="000F0AE4" w:rsidRPr="000F0AE4" w:rsidRDefault="000F0AE4" w:rsidP="000F0AE4">
            <w:pPr>
              <w:spacing w:after="0" w:line="240" w:lineRule="auto"/>
              <w:jc w:val="center"/>
              <w:rPr>
                <w:rFonts w:ascii="Calibri" w:eastAsia="Times New Roman" w:hAnsi="Calibri" w:cs="Calibri"/>
                <w:color w:val="000000"/>
                <w:kern w:val="0"/>
                <w:sz w:val="16"/>
                <w:szCs w:val="16"/>
                <w:lang w:val="el-GR" w:eastAsia="el-GR"/>
                <w14:ligatures w14:val="none"/>
              </w:rPr>
            </w:pPr>
            <w:r w:rsidRPr="000F0AE4">
              <w:rPr>
                <w:rFonts w:ascii="Calibri" w:eastAsia="Times New Roman" w:hAnsi="Calibri" w:cs="Calibri"/>
                <w:color w:val="000000"/>
                <w:kern w:val="0"/>
                <w:sz w:val="16"/>
                <w:szCs w:val="16"/>
                <w:lang w:val="el-GR" w:eastAsia="el-GR"/>
                <w14:ligatures w14:val="none"/>
              </w:rPr>
              <w:t>Συμπεριλαμβάνονται οι δαπάνες του πάσης φύσεως απαιτούμενου εξοπλισμού και εργαλείων, των μέσων κοπής του οπλισμού (με τα σχετικά αναλώσιμα), των ικριωμάτων και προσωρινών αντιστηρίξεων και η συσσώρευση των προϊόντων, ο τεμαχισμός των ευμεγεθών στοιχείων σκυροδέματος και η μεταφορά τους στις θέσεις φόρτωσης, σύμφωνα με την μελέτη και την ΕΤΕΠ 15-02-01-01 "Καθαιρέσεις στοιχείων οπλισμένου σκυροδέματος με μηχανικά μέσα".</w:t>
            </w:r>
            <w:r w:rsidRPr="000F0AE4">
              <w:rPr>
                <w:rFonts w:ascii="Calibri" w:eastAsia="Times New Roman" w:hAnsi="Calibri" w:cs="Calibri"/>
                <w:color w:val="000000"/>
                <w:kern w:val="0"/>
                <w:sz w:val="16"/>
                <w:szCs w:val="16"/>
                <w:lang w:val="el-GR" w:eastAsia="el-GR"/>
                <w14:ligatures w14:val="none"/>
              </w:rPr>
              <w:br/>
              <w:t>Εφαρμογή συνήθων τεχνικών καθαίρεσης με χρήση υδραυλικής σφύρας σε συνδυασμό ή μη με πιστολέτα πεπιεσμένου αέρα και συναφή εξοπλισμό.</w:t>
            </w:r>
            <w:r w:rsidRPr="000F0AE4">
              <w:rPr>
                <w:rFonts w:ascii="Calibri" w:eastAsia="Times New Roman" w:hAnsi="Calibri" w:cs="Calibri"/>
                <w:color w:val="000000"/>
                <w:kern w:val="0"/>
                <w:sz w:val="16"/>
                <w:szCs w:val="16"/>
                <w:lang w:val="el-GR" w:eastAsia="el-GR"/>
                <w14:ligatures w14:val="none"/>
              </w:rPr>
              <w:br/>
              <w:t>Τιμή ανά κυβικό μέτρο (m3) πραγματικού όγκου προ της καθαιρέσεως</w:t>
            </w:r>
          </w:p>
        </w:tc>
      </w:tr>
      <w:tr w:rsidR="000F0AE4" w:rsidRPr="000F0AE4" w14:paraId="7D46F5FA" w14:textId="77777777" w:rsidTr="000F0AE4">
        <w:trPr>
          <w:trHeight w:val="870"/>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51534E69"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1.4</w:t>
            </w:r>
          </w:p>
        </w:tc>
        <w:tc>
          <w:tcPr>
            <w:tcW w:w="1695" w:type="pct"/>
            <w:tcBorders>
              <w:top w:val="nil"/>
              <w:left w:val="nil"/>
              <w:bottom w:val="nil"/>
              <w:right w:val="single" w:sz="4" w:space="0" w:color="auto"/>
            </w:tcBorders>
            <w:shd w:val="clear" w:color="auto" w:fill="auto"/>
            <w:vAlign w:val="center"/>
            <w:hideMark/>
          </w:tcPr>
          <w:p w14:paraId="03F3EE89"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Απομάκρυνση και διαχείριση αδρανών - μπαζών σε εξουσιοδοτημένο κέντρο ανακύκλωσης (ANAKEM)</w:t>
            </w:r>
          </w:p>
        </w:tc>
        <w:tc>
          <w:tcPr>
            <w:tcW w:w="370" w:type="pct"/>
            <w:tcBorders>
              <w:top w:val="nil"/>
              <w:left w:val="nil"/>
              <w:bottom w:val="nil"/>
              <w:right w:val="single" w:sz="4" w:space="0" w:color="auto"/>
            </w:tcBorders>
            <w:shd w:val="clear" w:color="auto" w:fill="auto"/>
            <w:vAlign w:val="center"/>
            <w:hideMark/>
          </w:tcPr>
          <w:p w14:paraId="4012AFD2"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m3</w:t>
            </w:r>
          </w:p>
        </w:tc>
        <w:tc>
          <w:tcPr>
            <w:tcW w:w="460" w:type="pct"/>
            <w:tcBorders>
              <w:top w:val="nil"/>
              <w:left w:val="nil"/>
              <w:bottom w:val="nil"/>
              <w:right w:val="single" w:sz="4" w:space="0" w:color="auto"/>
            </w:tcBorders>
            <w:shd w:val="clear" w:color="auto" w:fill="auto"/>
            <w:vAlign w:val="center"/>
            <w:hideMark/>
          </w:tcPr>
          <w:p w14:paraId="27EFF204"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1000</w:t>
            </w:r>
          </w:p>
        </w:tc>
        <w:tc>
          <w:tcPr>
            <w:tcW w:w="2240" w:type="pct"/>
            <w:tcBorders>
              <w:top w:val="nil"/>
              <w:left w:val="nil"/>
              <w:bottom w:val="single" w:sz="4" w:space="0" w:color="auto"/>
              <w:right w:val="single" w:sz="4" w:space="0" w:color="auto"/>
            </w:tcBorders>
            <w:shd w:val="clear" w:color="auto" w:fill="auto"/>
            <w:vAlign w:val="center"/>
            <w:hideMark/>
          </w:tcPr>
          <w:p w14:paraId="3B245E6B"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r>
      <w:tr w:rsidR="000F0AE4" w:rsidRPr="000F0AE4" w14:paraId="7CD8E79D" w14:textId="77777777" w:rsidTr="000F0AE4">
        <w:trPr>
          <w:trHeight w:val="690"/>
        </w:trPr>
        <w:tc>
          <w:tcPr>
            <w:tcW w:w="235" w:type="pct"/>
            <w:tcBorders>
              <w:top w:val="nil"/>
              <w:left w:val="single" w:sz="4" w:space="0" w:color="auto"/>
              <w:bottom w:val="single" w:sz="4" w:space="0" w:color="auto"/>
              <w:right w:val="single" w:sz="4" w:space="0" w:color="auto"/>
            </w:tcBorders>
            <w:shd w:val="clear" w:color="000000" w:fill="E7E6E6"/>
            <w:vAlign w:val="center"/>
            <w:hideMark/>
          </w:tcPr>
          <w:p w14:paraId="2657601F"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2</w:t>
            </w:r>
          </w:p>
        </w:tc>
        <w:tc>
          <w:tcPr>
            <w:tcW w:w="1695" w:type="pct"/>
            <w:tcBorders>
              <w:top w:val="nil"/>
              <w:left w:val="nil"/>
              <w:bottom w:val="single" w:sz="4" w:space="0" w:color="auto"/>
              <w:right w:val="single" w:sz="4" w:space="0" w:color="auto"/>
            </w:tcBorders>
            <w:shd w:val="clear" w:color="000000" w:fill="E7E6E6"/>
            <w:vAlign w:val="center"/>
            <w:hideMark/>
          </w:tcPr>
          <w:p w14:paraId="010F591C"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ΠΕΖΟΔΡΟΜΟΙ (Κατασκευή πεζοδρόμων μεταξύ κυκλικών παρτεριών και επίστρωση).</w:t>
            </w:r>
          </w:p>
        </w:tc>
        <w:tc>
          <w:tcPr>
            <w:tcW w:w="370" w:type="pct"/>
            <w:tcBorders>
              <w:top w:val="nil"/>
              <w:left w:val="nil"/>
              <w:bottom w:val="nil"/>
              <w:right w:val="single" w:sz="4" w:space="0" w:color="auto"/>
            </w:tcBorders>
            <w:shd w:val="clear" w:color="auto" w:fill="auto"/>
            <w:vAlign w:val="center"/>
            <w:hideMark/>
          </w:tcPr>
          <w:p w14:paraId="44DA4477"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460" w:type="pct"/>
            <w:tcBorders>
              <w:top w:val="nil"/>
              <w:left w:val="nil"/>
              <w:bottom w:val="nil"/>
              <w:right w:val="nil"/>
            </w:tcBorders>
            <w:shd w:val="clear" w:color="auto" w:fill="auto"/>
            <w:vAlign w:val="center"/>
            <w:hideMark/>
          </w:tcPr>
          <w:p w14:paraId="0481530A"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p>
        </w:tc>
        <w:tc>
          <w:tcPr>
            <w:tcW w:w="2240" w:type="pct"/>
            <w:tcBorders>
              <w:top w:val="nil"/>
              <w:left w:val="nil"/>
              <w:bottom w:val="single" w:sz="4" w:space="0" w:color="auto"/>
              <w:right w:val="single" w:sz="4" w:space="0" w:color="auto"/>
            </w:tcBorders>
            <w:shd w:val="clear" w:color="auto" w:fill="auto"/>
            <w:vAlign w:val="center"/>
            <w:hideMark/>
          </w:tcPr>
          <w:p w14:paraId="705B6259"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r>
      <w:tr w:rsidR="000F0AE4" w:rsidRPr="000F0AE4" w14:paraId="139A5A9E" w14:textId="77777777" w:rsidTr="000F0AE4">
        <w:trPr>
          <w:trHeight w:val="2250"/>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283A78D5"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2.1</w:t>
            </w:r>
          </w:p>
        </w:tc>
        <w:tc>
          <w:tcPr>
            <w:tcW w:w="1695" w:type="pct"/>
            <w:tcBorders>
              <w:top w:val="nil"/>
              <w:left w:val="nil"/>
              <w:bottom w:val="nil"/>
              <w:right w:val="nil"/>
            </w:tcBorders>
            <w:shd w:val="clear" w:color="auto" w:fill="auto"/>
            <w:vAlign w:val="center"/>
            <w:hideMark/>
          </w:tcPr>
          <w:p w14:paraId="663A5486"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Κατασκευή πεζόδρομου πλήρης με επίστρωση ρητίνης με χαλαζία. Διακοσμητικό δάπεδο με πλήρη </w:t>
            </w:r>
            <w:proofErr w:type="spellStart"/>
            <w:r w:rsidRPr="000F0AE4">
              <w:rPr>
                <w:rFonts w:ascii="Calibri" w:eastAsia="Times New Roman" w:hAnsi="Calibri" w:cs="Calibri"/>
                <w:color w:val="000000"/>
                <w:kern w:val="0"/>
                <w:lang w:val="el-GR" w:eastAsia="el-GR"/>
                <w14:ligatures w14:val="none"/>
              </w:rPr>
              <w:t>υπόβαση</w:t>
            </w:r>
            <w:proofErr w:type="spellEnd"/>
            <w:r w:rsidRPr="000F0AE4">
              <w:rPr>
                <w:rFonts w:ascii="Calibri" w:eastAsia="Times New Roman" w:hAnsi="Calibri" w:cs="Calibri"/>
                <w:color w:val="000000"/>
                <w:kern w:val="0"/>
                <w:lang w:val="el-GR" w:eastAsia="el-GR"/>
                <w14:ligatures w14:val="none"/>
              </w:rPr>
              <w:t xml:space="preserve"> σκυροδέματος πεζόδρομου. Για την </w:t>
            </w:r>
            <w:proofErr w:type="spellStart"/>
            <w:r w:rsidRPr="000F0AE4">
              <w:rPr>
                <w:rFonts w:ascii="Calibri" w:eastAsia="Times New Roman" w:hAnsi="Calibri" w:cs="Calibri"/>
                <w:color w:val="000000"/>
                <w:kern w:val="0"/>
                <w:lang w:val="el-GR" w:eastAsia="el-GR"/>
                <w14:ligatures w14:val="none"/>
              </w:rPr>
              <w:t>έδραση</w:t>
            </w:r>
            <w:proofErr w:type="spellEnd"/>
            <w:r w:rsidRPr="000F0AE4">
              <w:rPr>
                <w:rFonts w:ascii="Calibri" w:eastAsia="Times New Roman" w:hAnsi="Calibri" w:cs="Calibri"/>
                <w:color w:val="000000"/>
                <w:kern w:val="0"/>
                <w:lang w:val="el-GR" w:eastAsia="el-GR"/>
                <w14:ligatures w14:val="none"/>
              </w:rPr>
              <w:t xml:space="preserve"> (</w:t>
            </w:r>
            <w:proofErr w:type="spellStart"/>
            <w:r w:rsidRPr="000F0AE4">
              <w:rPr>
                <w:rFonts w:ascii="Calibri" w:eastAsia="Times New Roman" w:hAnsi="Calibri" w:cs="Calibri"/>
                <w:color w:val="000000"/>
                <w:kern w:val="0"/>
                <w:lang w:val="el-GR" w:eastAsia="el-GR"/>
                <w14:ligatures w14:val="none"/>
              </w:rPr>
              <w:t>υπόβαση</w:t>
            </w:r>
            <w:proofErr w:type="spellEnd"/>
            <w:r w:rsidRPr="000F0AE4">
              <w:rPr>
                <w:rFonts w:ascii="Calibri" w:eastAsia="Times New Roman" w:hAnsi="Calibri" w:cs="Calibri"/>
                <w:color w:val="000000"/>
                <w:kern w:val="0"/>
                <w:lang w:val="el-GR" w:eastAsia="el-GR"/>
                <w14:ligatures w14:val="none"/>
              </w:rPr>
              <w:t xml:space="preserve">) θα ακολουθηθούν οι προδιαγραφές κατασκευής του πεζοδρομίου </w:t>
            </w:r>
            <w:r w:rsidRPr="000F0AE4">
              <w:rPr>
                <w:rFonts w:ascii="Calibri" w:eastAsia="Times New Roman" w:hAnsi="Calibri" w:cs="Calibri"/>
                <w:color w:val="000000"/>
                <w:kern w:val="0"/>
                <w:lang w:val="el-GR" w:eastAsia="el-GR"/>
                <w14:ligatures w14:val="none"/>
              </w:rPr>
              <w:lastRenderedPageBreak/>
              <w:t xml:space="preserve">(Σκυρόδεμα </w:t>
            </w:r>
            <w:proofErr w:type="spellStart"/>
            <w:r w:rsidRPr="000F0AE4">
              <w:rPr>
                <w:rFonts w:ascii="Calibri" w:eastAsia="Times New Roman" w:hAnsi="Calibri" w:cs="Calibri"/>
                <w:color w:val="000000"/>
                <w:kern w:val="0"/>
                <w:lang w:val="el-GR" w:eastAsia="el-GR"/>
                <w14:ligatures w14:val="none"/>
              </w:rPr>
              <w:t>έδρασης</w:t>
            </w:r>
            <w:proofErr w:type="spellEnd"/>
            <w:r w:rsidRPr="000F0AE4">
              <w:rPr>
                <w:rFonts w:ascii="Calibri" w:eastAsia="Times New Roman" w:hAnsi="Calibri" w:cs="Calibri"/>
                <w:color w:val="000000"/>
                <w:kern w:val="0"/>
                <w:lang w:val="el-GR" w:eastAsia="el-GR"/>
                <w14:ligatures w14:val="none"/>
              </w:rPr>
              <w:t xml:space="preserve"> πλακοστρώσεων C12/15 με οπλισμό από εσχάρες </w:t>
            </w:r>
            <w:proofErr w:type="spellStart"/>
            <w:r w:rsidRPr="000F0AE4">
              <w:rPr>
                <w:rFonts w:ascii="Calibri" w:eastAsia="Times New Roman" w:hAnsi="Calibri" w:cs="Calibri"/>
                <w:color w:val="000000"/>
                <w:kern w:val="0"/>
                <w:lang w:val="el-GR" w:eastAsia="el-GR"/>
                <w14:ligatures w14:val="none"/>
              </w:rPr>
              <w:t>δάριγκ</w:t>
            </w:r>
            <w:proofErr w:type="spellEnd"/>
            <w:r w:rsidRPr="000F0AE4">
              <w:rPr>
                <w:rFonts w:ascii="Calibri" w:eastAsia="Times New Roman" w:hAnsi="Calibri" w:cs="Calibri"/>
                <w:color w:val="000000"/>
                <w:kern w:val="0"/>
                <w:lang w:val="el-GR" w:eastAsia="el-GR"/>
                <w14:ligatures w14:val="none"/>
              </w:rPr>
              <w:t xml:space="preserve"> T192).</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98E04"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lastRenderedPageBreak/>
              <w:t>m2</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5D5A1A86"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360</w:t>
            </w:r>
          </w:p>
        </w:tc>
        <w:tc>
          <w:tcPr>
            <w:tcW w:w="2240" w:type="pct"/>
            <w:tcBorders>
              <w:top w:val="nil"/>
              <w:left w:val="nil"/>
              <w:bottom w:val="single" w:sz="4" w:space="0" w:color="auto"/>
              <w:right w:val="single" w:sz="4" w:space="0" w:color="auto"/>
            </w:tcBorders>
            <w:shd w:val="clear" w:color="auto" w:fill="auto"/>
            <w:vAlign w:val="center"/>
            <w:hideMark/>
          </w:tcPr>
          <w:p w14:paraId="64B8762C"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Δημιουργείται με την ανάμειξη της φυσικής πέτρας με </w:t>
            </w:r>
            <w:proofErr w:type="spellStart"/>
            <w:r w:rsidRPr="000F0AE4">
              <w:rPr>
                <w:rFonts w:ascii="Calibri" w:eastAsia="Times New Roman" w:hAnsi="Calibri" w:cs="Calibri"/>
                <w:color w:val="000000"/>
                <w:kern w:val="0"/>
                <w:lang w:val="el-GR" w:eastAsia="el-GR"/>
                <w14:ligatures w14:val="none"/>
              </w:rPr>
              <w:t>πολυουρεθανικές</w:t>
            </w:r>
            <w:proofErr w:type="spellEnd"/>
            <w:r w:rsidRPr="000F0AE4">
              <w:rPr>
                <w:rFonts w:ascii="Calibri" w:eastAsia="Times New Roman" w:hAnsi="Calibri" w:cs="Calibri"/>
                <w:color w:val="000000"/>
                <w:kern w:val="0"/>
                <w:lang w:val="el-GR" w:eastAsia="el-GR"/>
                <w14:ligatures w14:val="none"/>
              </w:rPr>
              <w:t xml:space="preserve"> ρητίνες που δεν κιτρινίζουν με τον ήλιο. Είναι υλικό που έχει πάρα πολύ υψηλές μηχανικές αντοχές και εφαρμόζεται σε πάχος 4-5 χιλιοστών. Δεν θέλει αρμούς, και δεν επηρεάζεται από τα συνήθη σπιτικά χημικά και καθαριστικά. Είναι αντιολισθητικό και δεν χρειάζεται συντήρηση. Χρώμα της άμμου (μπεζ ανοιχτό), ενδεικτικός τύπος: </w:t>
            </w:r>
            <w:proofErr w:type="spellStart"/>
            <w:r w:rsidRPr="000F0AE4">
              <w:rPr>
                <w:rFonts w:ascii="Calibri" w:eastAsia="Times New Roman" w:hAnsi="Calibri" w:cs="Calibri"/>
                <w:color w:val="000000"/>
                <w:kern w:val="0"/>
                <w:lang w:val="el-GR" w:eastAsia="el-GR"/>
                <w14:ligatures w14:val="none"/>
              </w:rPr>
              <w:t>Prolat</w:t>
            </w:r>
            <w:proofErr w:type="spellEnd"/>
            <w:r w:rsidRPr="000F0AE4">
              <w:rPr>
                <w:rFonts w:ascii="Calibri" w:eastAsia="Times New Roman" w:hAnsi="Calibri" w:cs="Calibri"/>
                <w:color w:val="000000"/>
                <w:kern w:val="0"/>
                <w:lang w:val="el-GR" w:eastAsia="el-GR"/>
                <w14:ligatures w14:val="none"/>
              </w:rPr>
              <w:t xml:space="preserve"> </w:t>
            </w:r>
            <w:r w:rsidRPr="000F0AE4">
              <w:rPr>
                <w:rFonts w:ascii="Calibri" w:eastAsia="Times New Roman" w:hAnsi="Calibri" w:cs="Calibri"/>
                <w:color w:val="000000"/>
                <w:kern w:val="0"/>
                <w:lang w:val="el-GR" w:eastAsia="el-GR"/>
                <w14:ligatures w14:val="none"/>
              </w:rPr>
              <w:lastRenderedPageBreak/>
              <w:t>ΧΑΛΑΖΙΑΚΟ ΨΗΦΙΔΩΤΟ ΔΑΠΕΔΩΝ QUARTZ MOSAIC QM 48</w:t>
            </w:r>
          </w:p>
        </w:tc>
      </w:tr>
      <w:tr w:rsidR="000F0AE4" w:rsidRPr="000F0AE4" w14:paraId="4F0B5A18" w14:textId="77777777" w:rsidTr="000F0AE4">
        <w:trPr>
          <w:trHeight w:val="600"/>
        </w:trPr>
        <w:tc>
          <w:tcPr>
            <w:tcW w:w="235" w:type="pct"/>
            <w:tcBorders>
              <w:top w:val="nil"/>
              <w:left w:val="single" w:sz="4" w:space="0" w:color="auto"/>
              <w:bottom w:val="single" w:sz="4" w:space="0" w:color="auto"/>
              <w:right w:val="single" w:sz="4" w:space="0" w:color="auto"/>
            </w:tcBorders>
            <w:shd w:val="clear" w:color="000000" w:fill="E7E6E6"/>
            <w:vAlign w:val="center"/>
            <w:hideMark/>
          </w:tcPr>
          <w:p w14:paraId="239310B4"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lastRenderedPageBreak/>
              <w:t>3</w:t>
            </w:r>
          </w:p>
        </w:tc>
        <w:tc>
          <w:tcPr>
            <w:tcW w:w="1695" w:type="pct"/>
            <w:tcBorders>
              <w:top w:val="single" w:sz="4" w:space="0" w:color="auto"/>
              <w:left w:val="nil"/>
              <w:bottom w:val="single" w:sz="4" w:space="0" w:color="auto"/>
              <w:right w:val="single" w:sz="4" w:space="0" w:color="auto"/>
            </w:tcBorders>
            <w:shd w:val="clear" w:color="000000" w:fill="E7E6E6"/>
            <w:vAlign w:val="center"/>
            <w:hideMark/>
          </w:tcPr>
          <w:p w14:paraId="5BF490CC"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ΠΕΖΟΔΡΟΜΙΑ (Νέα πεζοδρόμια περιμετρικά του τερματικού σταθμού, με πλάκες επί σκυροδέματος.)</w:t>
            </w:r>
          </w:p>
        </w:tc>
        <w:tc>
          <w:tcPr>
            <w:tcW w:w="370" w:type="pct"/>
            <w:tcBorders>
              <w:top w:val="nil"/>
              <w:left w:val="nil"/>
              <w:bottom w:val="single" w:sz="4" w:space="0" w:color="auto"/>
              <w:right w:val="single" w:sz="4" w:space="0" w:color="auto"/>
            </w:tcBorders>
            <w:shd w:val="clear" w:color="auto" w:fill="auto"/>
            <w:vAlign w:val="center"/>
            <w:hideMark/>
          </w:tcPr>
          <w:p w14:paraId="5063BFEB"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460" w:type="pct"/>
            <w:tcBorders>
              <w:top w:val="nil"/>
              <w:left w:val="nil"/>
              <w:bottom w:val="single" w:sz="4" w:space="0" w:color="auto"/>
              <w:right w:val="single" w:sz="4" w:space="0" w:color="auto"/>
            </w:tcBorders>
            <w:shd w:val="clear" w:color="auto" w:fill="auto"/>
            <w:vAlign w:val="center"/>
            <w:hideMark/>
          </w:tcPr>
          <w:p w14:paraId="1DC68419"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2240" w:type="pct"/>
            <w:tcBorders>
              <w:top w:val="nil"/>
              <w:left w:val="nil"/>
              <w:bottom w:val="single" w:sz="4" w:space="0" w:color="auto"/>
              <w:right w:val="single" w:sz="4" w:space="0" w:color="auto"/>
            </w:tcBorders>
            <w:shd w:val="clear" w:color="auto" w:fill="auto"/>
            <w:vAlign w:val="center"/>
            <w:hideMark/>
          </w:tcPr>
          <w:p w14:paraId="63C671DF"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r>
      <w:tr w:rsidR="000F0AE4" w:rsidRPr="000F0AE4" w14:paraId="0DF76AB1" w14:textId="77777777" w:rsidTr="000F0AE4">
        <w:trPr>
          <w:trHeight w:val="91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018C1BA5"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3.1</w:t>
            </w:r>
          </w:p>
        </w:tc>
        <w:tc>
          <w:tcPr>
            <w:tcW w:w="1695" w:type="pct"/>
            <w:tcBorders>
              <w:top w:val="nil"/>
              <w:left w:val="nil"/>
              <w:bottom w:val="single" w:sz="4" w:space="0" w:color="auto"/>
              <w:right w:val="single" w:sz="4" w:space="0" w:color="auto"/>
            </w:tcBorders>
            <w:shd w:val="clear" w:color="auto" w:fill="auto"/>
            <w:vAlign w:val="center"/>
            <w:hideMark/>
          </w:tcPr>
          <w:p w14:paraId="770D4302"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Κατασκευή πεζοδρομίου πλήρης με επίστρωση πλάκες πεζοδρομίου. Με πλήρη </w:t>
            </w:r>
            <w:proofErr w:type="spellStart"/>
            <w:r w:rsidRPr="000F0AE4">
              <w:rPr>
                <w:rFonts w:ascii="Calibri" w:eastAsia="Times New Roman" w:hAnsi="Calibri" w:cs="Calibri"/>
                <w:color w:val="000000"/>
                <w:kern w:val="0"/>
                <w:lang w:val="el-GR" w:eastAsia="el-GR"/>
                <w14:ligatures w14:val="none"/>
              </w:rPr>
              <w:t>υπόβαση</w:t>
            </w:r>
            <w:proofErr w:type="spellEnd"/>
            <w:r w:rsidRPr="000F0AE4">
              <w:rPr>
                <w:rFonts w:ascii="Calibri" w:eastAsia="Times New Roman" w:hAnsi="Calibri" w:cs="Calibri"/>
                <w:color w:val="000000"/>
                <w:kern w:val="0"/>
                <w:lang w:val="el-GR" w:eastAsia="el-GR"/>
                <w14:ligatures w14:val="none"/>
              </w:rPr>
              <w:t xml:space="preserve"> σκυροδέματος πεζοδρομίου και κράσπεδα.</w:t>
            </w:r>
          </w:p>
        </w:tc>
        <w:tc>
          <w:tcPr>
            <w:tcW w:w="370" w:type="pct"/>
            <w:tcBorders>
              <w:top w:val="nil"/>
              <w:left w:val="nil"/>
              <w:bottom w:val="single" w:sz="4" w:space="0" w:color="auto"/>
              <w:right w:val="single" w:sz="4" w:space="0" w:color="auto"/>
            </w:tcBorders>
            <w:shd w:val="clear" w:color="auto" w:fill="auto"/>
            <w:vAlign w:val="center"/>
            <w:hideMark/>
          </w:tcPr>
          <w:p w14:paraId="52D09B2A"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m2</w:t>
            </w:r>
          </w:p>
        </w:tc>
        <w:tc>
          <w:tcPr>
            <w:tcW w:w="460" w:type="pct"/>
            <w:tcBorders>
              <w:top w:val="nil"/>
              <w:left w:val="nil"/>
              <w:bottom w:val="single" w:sz="4" w:space="0" w:color="auto"/>
              <w:right w:val="single" w:sz="4" w:space="0" w:color="auto"/>
            </w:tcBorders>
            <w:shd w:val="clear" w:color="auto" w:fill="auto"/>
            <w:vAlign w:val="center"/>
            <w:hideMark/>
          </w:tcPr>
          <w:p w14:paraId="27DD6DCE"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1000</w:t>
            </w:r>
          </w:p>
        </w:tc>
        <w:tc>
          <w:tcPr>
            <w:tcW w:w="2240" w:type="pct"/>
            <w:tcBorders>
              <w:top w:val="nil"/>
              <w:left w:val="nil"/>
              <w:bottom w:val="single" w:sz="4" w:space="0" w:color="auto"/>
              <w:right w:val="single" w:sz="4" w:space="0" w:color="auto"/>
            </w:tcBorders>
            <w:shd w:val="clear" w:color="auto" w:fill="auto"/>
            <w:vAlign w:val="center"/>
            <w:hideMark/>
          </w:tcPr>
          <w:p w14:paraId="74CA3F9D"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Σύμφωνα με την προδιαγραφή πλακόστρωση πεζοδρομίων - κράσπεδα</w:t>
            </w:r>
          </w:p>
        </w:tc>
      </w:tr>
      <w:tr w:rsidR="000F0AE4" w:rsidRPr="000F0AE4" w14:paraId="09998841" w14:textId="77777777" w:rsidTr="000F0AE4">
        <w:trPr>
          <w:trHeight w:val="300"/>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67C4B721"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3-Σ</w:t>
            </w:r>
          </w:p>
        </w:tc>
        <w:tc>
          <w:tcPr>
            <w:tcW w:w="1695" w:type="pct"/>
            <w:tcBorders>
              <w:top w:val="nil"/>
              <w:left w:val="nil"/>
              <w:bottom w:val="single" w:sz="4" w:space="0" w:color="auto"/>
              <w:right w:val="single" w:sz="4" w:space="0" w:color="auto"/>
            </w:tcBorders>
            <w:shd w:val="clear" w:color="auto" w:fill="auto"/>
            <w:vAlign w:val="center"/>
            <w:hideMark/>
          </w:tcPr>
          <w:p w14:paraId="00B25AFD"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ΣΥΝΟΛΟ ΟΜΑΔΑΣ 3</w:t>
            </w:r>
          </w:p>
        </w:tc>
        <w:tc>
          <w:tcPr>
            <w:tcW w:w="370" w:type="pct"/>
            <w:tcBorders>
              <w:top w:val="nil"/>
              <w:left w:val="nil"/>
              <w:bottom w:val="single" w:sz="4" w:space="0" w:color="auto"/>
              <w:right w:val="single" w:sz="4" w:space="0" w:color="auto"/>
            </w:tcBorders>
            <w:shd w:val="clear" w:color="auto" w:fill="auto"/>
            <w:vAlign w:val="center"/>
            <w:hideMark/>
          </w:tcPr>
          <w:p w14:paraId="555941E6"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460" w:type="pct"/>
            <w:tcBorders>
              <w:top w:val="nil"/>
              <w:left w:val="nil"/>
              <w:bottom w:val="single" w:sz="4" w:space="0" w:color="auto"/>
              <w:right w:val="single" w:sz="4" w:space="0" w:color="auto"/>
            </w:tcBorders>
            <w:shd w:val="clear" w:color="auto" w:fill="auto"/>
            <w:vAlign w:val="center"/>
            <w:hideMark/>
          </w:tcPr>
          <w:p w14:paraId="5C41F1EA"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2240" w:type="pct"/>
            <w:tcBorders>
              <w:top w:val="nil"/>
              <w:left w:val="nil"/>
              <w:bottom w:val="single" w:sz="4" w:space="0" w:color="auto"/>
              <w:right w:val="single" w:sz="4" w:space="0" w:color="auto"/>
            </w:tcBorders>
            <w:shd w:val="clear" w:color="auto" w:fill="auto"/>
            <w:vAlign w:val="center"/>
            <w:hideMark/>
          </w:tcPr>
          <w:p w14:paraId="68EA8FBF"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r>
      <w:tr w:rsidR="000F0AE4" w:rsidRPr="000F0AE4" w14:paraId="063073AE" w14:textId="77777777" w:rsidTr="000F0AE4">
        <w:trPr>
          <w:trHeight w:val="900"/>
        </w:trPr>
        <w:tc>
          <w:tcPr>
            <w:tcW w:w="235" w:type="pct"/>
            <w:tcBorders>
              <w:top w:val="nil"/>
              <w:left w:val="single" w:sz="4" w:space="0" w:color="auto"/>
              <w:bottom w:val="single" w:sz="4" w:space="0" w:color="auto"/>
              <w:right w:val="single" w:sz="4" w:space="0" w:color="auto"/>
            </w:tcBorders>
            <w:shd w:val="clear" w:color="000000" w:fill="E7E6E6"/>
            <w:vAlign w:val="center"/>
            <w:hideMark/>
          </w:tcPr>
          <w:p w14:paraId="620CCE5F"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4</w:t>
            </w:r>
          </w:p>
        </w:tc>
        <w:tc>
          <w:tcPr>
            <w:tcW w:w="1695" w:type="pct"/>
            <w:tcBorders>
              <w:top w:val="nil"/>
              <w:left w:val="nil"/>
              <w:bottom w:val="single" w:sz="4" w:space="0" w:color="auto"/>
              <w:right w:val="single" w:sz="4" w:space="0" w:color="auto"/>
            </w:tcBorders>
            <w:shd w:val="clear" w:color="000000" w:fill="E7E6E6"/>
            <w:vAlign w:val="center"/>
            <w:hideMark/>
          </w:tcPr>
          <w:p w14:paraId="20560B86"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ΤΟΙΧΟΙ ΟΠΛΙΣΜΕΝΟΥ ΣΚΥΡΟΔΕΜΑΤΟΣ (Κατασκευή διαχωριστικών τοίχων μεταξύ παρτεριών, ύψους έως 0,80 μ., με λευκή τελική επίστρωση.)</w:t>
            </w:r>
          </w:p>
        </w:tc>
        <w:tc>
          <w:tcPr>
            <w:tcW w:w="370" w:type="pct"/>
            <w:tcBorders>
              <w:top w:val="nil"/>
              <w:left w:val="nil"/>
              <w:bottom w:val="single" w:sz="4" w:space="0" w:color="auto"/>
              <w:right w:val="single" w:sz="4" w:space="0" w:color="auto"/>
            </w:tcBorders>
            <w:shd w:val="clear" w:color="auto" w:fill="auto"/>
            <w:vAlign w:val="center"/>
            <w:hideMark/>
          </w:tcPr>
          <w:p w14:paraId="2004D492"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460" w:type="pct"/>
            <w:tcBorders>
              <w:top w:val="nil"/>
              <w:left w:val="nil"/>
              <w:bottom w:val="single" w:sz="4" w:space="0" w:color="auto"/>
              <w:right w:val="single" w:sz="4" w:space="0" w:color="auto"/>
            </w:tcBorders>
            <w:shd w:val="clear" w:color="auto" w:fill="auto"/>
            <w:vAlign w:val="center"/>
            <w:hideMark/>
          </w:tcPr>
          <w:p w14:paraId="745BA40D"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2240" w:type="pct"/>
            <w:tcBorders>
              <w:top w:val="nil"/>
              <w:left w:val="nil"/>
              <w:bottom w:val="single" w:sz="4" w:space="0" w:color="auto"/>
              <w:right w:val="single" w:sz="4" w:space="0" w:color="auto"/>
            </w:tcBorders>
            <w:shd w:val="clear" w:color="auto" w:fill="auto"/>
            <w:vAlign w:val="center"/>
            <w:hideMark/>
          </w:tcPr>
          <w:p w14:paraId="7AB17DB5"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r>
      <w:tr w:rsidR="000F0AE4" w:rsidRPr="000F0AE4" w14:paraId="56818F49" w14:textId="77777777" w:rsidTr="000F0AE4">
        <w:trPr>
          <w:trHeight w:val="157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0BD2957C"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4.1</w:t>
            </w:r>
          </w:p>
        </w:tc>
        <w:tc>
          <w:tcPr>
            <w:tcW w:w="1695" w:type="pct"/>
            <w:tcBorders>
              <w:top w:val="nil"/>
              <w:left w:val="nil"/>
              <w:bottom w:val="single" w:sz="4" w:space="0" w:color="auto"/>
              <w:right w:val="single" w:sz="4" w:space="0" w:color="auto"/>
            </w:tcBorders>
            <w:shd w:val="clear" w:color="auto" w:fill="auto"/>
            <w:vAlign w:val="center"/>
            <w:hideMark/>
          </w:tcPr>
          <w:p w14:paraId="28BD5D29"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Κατασκευή τοίχου οπλισμένου σκυροδέματος C16/20, πλήρης με οπλισμό και θεμέλιο</w:t>
            </w:r>
          </w:p>
        </w:tc>
        <w:tc>
          <w:tcPr>
            <w:tcW w:w="370" w:type="pct"/>
            <w:tcBorders>
              <w:top w:val="nil"/>
              <w:left w:val="nil"/>
              <w:bottom w:val="single" w:sz="4" w:space="0" w:color="auto"/>
              <w:right w:val="single" w:sz="4" w:space="0" w:color="auto"/>
            </w:tcBorders>
            <w:shd w:val="clear" w:color="auto" w:fill="auto"/>
            <w:noWrap/>
            <w:vAlign w:val="center"/>
            <w:hideMark/>
          </w:tcPr>
          <w:p w14:paraId="03ABC0B2"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w:t>
            </w:r>
          </w:p>
        </w:tc>
        <w:tc>
          <w:tcPr>
            <w:tcW w:w="460" w:type="pct"/>
            <w:tcBorders>
              <w:top w:val="nil"/>
              <w:left w:val="nil"/>
              <w:bottom w:val="single" w:sz="4" w:space="0" w:color="auto"/>
              <w:right w:val="single" w:sz="4" w:space="0" w:color="auto"/>
            </w:tcBorders>
            <w:shd w:val="clear" w:color="auto" w:fill="auto"/>
            <w:vAlign w:val="center"/>
            <w:hideMark/>
          </w:tcPr>
          <w:p w14:paraId="6F0C151F"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250</w:t>
            </w:r>
          </w:p>
        </w:tc>
        <w:tc>
          <w:tcPr>
            <w:tcW w:w="2240" w:type="pct"/>
            <w:tcBorders>
              <w:top w:val="nil"/>
              <w:left w:val="nil"/>
              <w:bottom w:val="single" w:sz="4" w:space="0" w:color="auto"/>
              <w:right w:val="single" w:sz="4" w:space="0" w:color="auto"/>
            </w:tcBorders>
            <w:shd w:val="clear" w:color="auto" w:fill="auto"/>
            <w:vAlign w:val="center"/>
            <w:hideMark/>
          </w:tcPr>
          <w:p w14:paraId="3D9349C3"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Οπλισμός με μανδύα / πλέγμα Φ12 ανά 100mm (Πλέγμα υποστυλωμάτων, </w:t>
            </w:r>
            <w:proofErr w:type="spellStart"/>
            <w:r w:rsidRPr="000F0AE4">
              <w:rPr>
                <w:rFonts w:ascii="Calibri" w:eastAsia="Times New Roman" w:hAnsi="Calibri" w:cs="Calibri"/>
                <w:color w:val="000000"/>
                <w:kern w:val="0"/>
                <w:lang w:val="el-GR" w:eastAsia="el-GR"/>
                <w14:ligatures w14:val="none"/>
              </w:rPr>
              <w:t>τσερκόπλεγμα</w:t>
            </w:r>
            <w:proofErr w:type="spellEnd"/>
            <w:r w:rsidRPr="000F0AE4">
              <w:rPr>
                <w:rFonts w:ascii="Calibri" w:eastAsia="Times New Roman" w:hAnsi="Calibri" w:cs="Calibri"/>
                <w:color w:val="000000"/>
                <w:kern w:val="0"/>
                <w:lang w:val="el-GR" w:eastAsia="el-GR"/>
                <w14:ligatures w14:val="none"/>
              </w:rPr>
              <w:t xml:space="preserve">) Ποιότητα χάλυβα – Διατομές - Αποστάσεις: Οι μανδύες παράγονται από ευθύγραμμες ράβδους χάλυβα ποιότητας B500C (ΕΛΟΤ 1421-3), διατομών Φ12 </w:t>
            </w:r>
            <w:proofErr w:type="spellStart"/>
            <w:r w:rsidRPr="000F0AE4">
              <w:rPr>
                <w:rFonts w:ascii="Calibri" w:eastAsia="Times New Roman" w:hAnsi="Calibri" w:cs="Calibri"/>
                <w:color w:val="000000"/>
                <w:kern w:val="0"/>
                <w:lang w:val="el-GR" w:eastAsia="el-GR"/>
                <w14:ligatures w14:val="none"/>
              </w:rPr>
              <w:t>mm</w:t>
            </w:r>
            <w:proofErr w:type="spellEnd"/>
            <w:r w:rsidRPr="000F0AE4">
              <w:rPr>
                <w:rFonts w:ascii="Calibri" w:eastAsia="Times New Roman" w:hAnsi="Calibri" w:cs="Calibri"/>
                <w:color w:val="000000"/>
                <w:kern w:val="0"/>
                <w:lang w:val="el-GR" w:eastAsia="el-GR"/>
                <w14:ligatures w14:val="none"/>
              </w:rPr>
              <w:t>. Οι ράβδοι συγκρατούνται-</w:t>
            </w:r>
            <w:proofErr w:type="spellStart"/>
            <w:r w:rsidRPr="000F0AE4">
              <w:rPr>
                <w:rFonts w:ascii="Calibri" w:eastAsia="Times New Roman" w:hAnsi="Calibri" w:cs="Calibri"/>
                <w:color w:val="000000"/>
                <w:kern w:val="0"/>
                <w:lang w:val="el-GR" w:eastAsia="el-GR"/>
                <w14:ligatures w14:val="none"/>
              </w:rPr>
              <w:t>συγκολλούνται</w:t>
            </w:r>
            <w:proofErr w:type="spellEnd"/>
            <w:r w:rsidRPr="000F0AE4">
              <w:rPr>
                <w:rFonts w:ascii="Calibri" w:eastAsia="Times New Roman" w:hAnsi="Calibri" w:cs="Calibri"/>
                <w:color w:val="000000"/>
                <w:kern w:val="0"/>
                <w:lang w:val="el-GR" w:eastAsia="el-GR"/>
                <w14:ligatures w14:val="none"/>
              </w:rPr>
              <w:t xml:space="preserve"> σε αποστάσεις των 100 </w:t>
            </w:r>
            <w:proofErr w:type="spellStart"/>
            <w:r w:rsidRPr="000F0AE4">
              <w:rPr>
                <w:rFonts w:ascii="Calibri" w:eastAsia="Times New Roman" w:hAnsi="Calibri" w:cs="Calibri"/>
                <w:color w:val="000000"/>
                <w:kern w:val="0"/>
                <w:lang w:val="el-GR" w:eastAsia="el-GR"/>
                <w14:ligatures w14:val="none"/>
              </w:rPr>
              <w:t>mm</w:t>
            </w:r>
            <w:proofErr w:type="spellEnd"/>
            <w:r w:rsidRPr="000F0AE4">
              <w:rPr>
                <w:rFonts w:ascii="Calibri" w:eastAsia="Times New Roman" w:hAnsi="Calibri" w:cs="Calibri"/>
                <w:color w:val="000000"/>
                <w:kern w:val="0"/>
                <w:lang w:val="el-GR" w:eastAsia="el-GR"/>
                <w14:ligatures w14:val="none"/>
              </w:rPr>
              <w:t xml:space="preserve"> με εγκάρσια σύρματα διαμέτρου 6.00 </w:t>
            </w:r>
            <w:proofErr w:type="spellStart"/>
            <w:r w:rsidRPr="000F0AE4">
              <w:rPr>
                <w:rFonts w:ascii="Calibri" w:eastAsia="Times New Roman" w:hAnsi="Calibri" w:cs="Calibri"/>
                <w:color w:val="000000"/>
                <w:kern w:val="0"/>
                <w:lang w:val="el-GR" w:eastAsia="el-GR"/>
                <w14:ligatures w14:val="none"/>
              </w:rPr>
              <w:t>mm</w:t>
            </w:r>
            <w:proofErr w:type="spellEnd"/>
            <w:r w:rsidRPr="000F0AE4">
              <w:rPr>
                <w:rFonts w:ascii="Calibri" w:eastAsia="Times New Roman" w:hAnsi="Calibri" w:cs="Calibri"/>
                <w:color w:val="000000"/>
                <w:kern w:val="0"/>
                <w:lang w:val="el-GR" w:eastAsia="el-GR"/>
                <w14:ligatures w14:val="none"/>
              </w:rPr>
              <w:t xml:space="preserve"> από </w:t>
            </w:r>
            <w:proofErr w:type="spellStart"/>
            <w:r w:rsidRPr="000F0AE4">
              <w:rPr>
                <w:rFonts w:ascii="Calibri" w:eastAsia="Times New Roman" w:hAnsi="Calibri" w:cs="Calibri"/>
                <w:color w:val="000000"/>
                <w:kern w:val="0"/>
                <w:lang w:val="el-GR" w:eastAsia="el-GR"/>
                <w14:ligatures w14:val="none"/>
              </w:rPr>
              <w:t>χονδρόσυρμα</w:t>
            </w:r>
            <w:proofErr w:type="spellEnd"/>
            <w:r w:rsidRPr="000F0AE4">
              <w:rPr>
                <w:rFonts w:ascii="Calibri" w:eastAsia="Times New Roman" w:hAnsi="Calibri" w:cs="Calibri"/>
                <w:color w:val="000000"/>
                <w:kern w:val="0"/>
                <w:lang w:val="el-GR" w:eastAsia="el-GR"/>
                <w14:ligatures w14:val="none"/>
              </w:rPr>
              <w:t xml:space="preserve"> ποιότητας SAE 1010</w:t>
            </w:r>
          </w:p>
        </w:tc>
      </w:tr>
      <w:tr w:rsidR="000F0AE4" w:rsidRPr="000F0AE4" w14:paraId="060A354F" w14:textId="77777777" w:rsidTr="000F0AE4">
        <w:trPr>
          <w:trHeight w:val="46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4362CE5E"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4.2</w:t>
            </w:r>
          </w:p>
        </w:tc>
        <w:tc>
          <w:tcPr>
            <w:tcW w:w="1695" w:type="pct"/>
            <w:tcBorders>
              <w:top w:val="nil"/>
              <w:left w:val="nil"/>
              <w:bottom w:val="single" w:sz="4" w:space="0" w:color="auto"/>
              <w:right w:val="single" w:sz="4" w:space="0" w:color="auto"/>
            </w:tcBorders>
            <w:shd w:val="clear" w:color="auto" w:fill="auto"/>
            <w:vAlign w:val="center"/>
            <w:hideMark/>
          </w:tcPr>
          <w:p w14:paraId="4093C6BD"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Λευκή </w:t>
            </w:r>
            <w:proofErr w:type="spellStart"/>
            <w:r w:rsidRPr="000F0AE4">
              <w:rPr>
                <w:rFonts w:ascii="Calibri" w:eastAsia="Times New Roman" w:hAnsi="Calibri" w:cs="Calibri"/>
                <w:color w:val="000000"/>
                <w:kern w:val="0"/>
                <w:lang w:val="el-GR" w:eastAsia="el-GR"/>
                <w14:ligatures w14:val="none"/>
              </w:rPr>
              <w:t>επίχρωση</w:t>
            </w:r>
            <w:proofErr w:type="spellEnd"/>
            <w:r w:rsidRPr="000F0AE4">
              <w:rPr>
                <w:rFonts w:ascii="Calibri" w:eastAsia="Times New Roman" w:hAnsi="Calibri" w:cs="Calibri"/>
                <w:color w:val="000000"/>
                <w:kern w:val="0"/>
                <w:lang w:val="el-GR" w:eastAsia="el-GR"/>
                <w14:ligatures w14:val="none"/>
              </w:rPr>
              <w:t xml:space="preserve"> με έγχρωμο σοβά</w:t>
            </w:r>
          </w:p>
        </w:tc>
        <w:tc>
          <w:tcPr>
            <w:tcW w:w="370" w:type="pct"/>
            <w:tcBorders>
              <w:top w:val="nil"/>
              <w:left w:val="nil"/>
              <w:bottom w:val="single" w:sz="4" w:space="0" w:color="auto"/>
              <w:right w:val="single" w:sz="4" w:space="0" w:color="auto"/>
            </w:tcBorders>
            <w:shd w:val="clear" w:color="auto" w:fill="auto"/>
            <w:noWrap/>
            <w:vAlign w:val="center"/>
            <w:hideMark/>
          </w:tcPr>
          <w:p w14:paraId="003C0B4B"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w:t>
            </w:r>
          </w:p>
        </w:tc>
        <w:tc>
          <w:tcPr>
            <w:tcW w:w="460" w:type="pct"/>
            <w:tcBorders>
              <w:top w:val="nil"/>
              <w:left w:val="nil"/>
              <w:bottom w:val="single" w:sz="4" w:space="0" w:color="auto"/>
              <w:right w:val="single" w:sz="4" w:space="0" w:color="auto"/>
            </w:tcBorders>
            <w:shd w:val="clear" w:color="auto" w:fill="auto"/>
            <w:vAlign w:val="center"/>
            <w:hideMark/>
          </w:tcPr>
          <w:p w14:paraId="1A89EC6D"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250</w:t>
            </w:r>
          </w:p>
        </w:tc>
        <w:tc>
          <w:tcPr>
            <w:tcW w:w="2240" w:type="pct"/>
            <w:tcBorders>
              <w:top w:val="nil"/>
              <w:left w:val="nil"/>
              <w:bottom w:val="single" w:sz="4" w:space="0" w:color="auto"/>
              <w:right w:val="single" w:sz="4" w:space="0" w:color="auto"/>
            </w:tcBorders>
            <w:shd w:val="clear" w:color="auto" w:fill="auto"/>
            <w:vAlign w:val="center"/>
            <w:hideMark/>
          </w:tcPr>
          <w:p w14:paraId="383FE392"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r>
      <w:tr w:rsidR="000F0AE4" w:rsidRPr="000F0AE4" w14:paraId="0093090E" w14:textId="77777777" w:rsidTr="000F0AE4">
        <w:trPr>
          <w:trHeight w:val="300"/>
        </w:trPr>
        <w:tc>
          <w:tcPr>
            <w:tcW w:w="235" w:type="pct"/>
            <w:tcBorders>
              <w:top w:val="nil"/>
              <w:left w:val="single" w:sz="4" w:space="0" w:color="auto"/>
              <w:bottom w:val="single" w:sz="4" w:space="0" w:color="auto"/>
              <w:right w:val="single" w:sz="4" w:space="0" w:color="auto"/>
            </w:tcBorders>
            <w:shd w:val="clear" w:color="000000" w:fill="E7E6E6"/>
            <w:vAlign w:val="center"/>
            <w:hideMark/>
          </w:tcPr>
          <w:p w14:paraId="50ABD883"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5</w:t>
            </w:r>
          </w:p>
        </w:tc>
        <w:tc>
          <w:tcPr>
            <w:tcW w:w="1695" w:type="pct"/>
            <w:tcBorders>
              <w:top w:val="nil"/>
              <w:left w:val="nil"/>
              <w:bottom w:val="single" w:sz="4" w:space="0" w:color="auto"/>
              <w:right w:val="single" w:sz="4" w:space="0" w:color="auto"/>
            </w:tcBorders>
            <w:shd w:val="clear" w:color="000000" w:fill="E7E6E6"/>
            <w:vAlign w:val="center"/>
            <w:hideMark/>
          </w:tcPr>
          <w:p w14:paraId="6B9DF7FF"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 xml:space="preserve">ΒΟΗΘΗΤΙΚΕΣ ΕΡΓΑΣΙΕΣ ΚΑΤΑΣΚΕΥΩΝ ΟΠΛΙΣΜΕΝΟΥ ΣΚΥΡΟΔΕΜΑΤΟΣ </w:t>
            </w:r>
          </w:p>
        </w:tc>
        <w:tc>
          <w:tcPr>
            <w:tcW w:w="370" w:type="pct"/>
            <w:tcBorders>
              <w:top w:val="nil"/>
              <w:left w:val="nil"/>
              <w:bottom w:val="single" w:sz="4" w:space="0" w:color="auto"/>
              <w:right w:val="single" w:sz="4" w:space="0" w:color="auto"/>
            </w:tcBorders>
            <w:shd w:val="clear" w:color="auto" w:fill="auto"/>
            <w:noWrap/>
            <w:vAlign w:val="center"/>
            <w:hideMark/>
          </w:tcPr>
          <w:p w14:paraId="263FECBF"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460" w:type="pct"/>
            <w:tcBorders>
              <w:top w:val="nil"/>
              <w:left w:val="nil"/>
              <w:bottom w:val="single" w:sz="4" w:space="0" w:color="auto"/>
              <w:right w:val="single" w:sz="4" w:space="0" w:color="auto"/>
            </w:tcBorders>
            <w:shd w:val="clear" w:color="auto" w:fill="auto"/>
            <w:vAlign w:val="center"/>
            <w:hideMark/>
          </w:tcPr>
          <w:p w14:paraId="7D6A1FA5"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2240" w:type="pct"/>
            <w:tcBorders>
              <w:top w:val="nil"/>
              <w:left w:val="nil"/>
              <w:bottom w:val="single" w:sz="4" w:space="0" w:color="auto"/>
              <w:right w:val="single" w:sz="4" w:space="0" w:color="auto"/>
            </w:tcBorders>
            <w:shd w:val="clear" w:color="auto" w:fill="auto"/>
            <w:vAlign w:val="center"/>
            <w:hideMark/>
          </w:tcPr>
          <w:p w14:paraId="6B4CE8FC"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r>
      <w:tr w:rsidR="000F0AE4" w:rsidRPr="000F0AE4" w14:paraId="395BB76A" w14:textId="77777777" w:rsidTr="000F0AE4">
        <w:trPr>
          <w:trHeight w:val="2850"/>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23CF1B28"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lastRenderedPageBreak/>
              <w:t>5.1</w:t>
            </w:r>
          </w:p>
        </w:tc>
        <w:tc>
          <w:tcPr>
            <w:tcW w:w="1695" w:type="pct"/>
            <w:tcBorders>
              <w:top w:val="nil"/>
              <w:left w:val="nil"/>
              <w:bottom w:val="single" w:sz="4" w:space="0" w:color="auto"/>
              <w:right w:val="single" w:sz="4" w:space="0" w:color="auto"/>
            </w:tcBorders>
            <w:shd w:val="clear" w:color="auto" w:fill="auto"/>
            <w:vAlign w:val="center"/>
            <w:hideMark/>
          </w:tcPr>
          <w:p w14:paraId="5B51826E"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Προμήθεια, μεταφορά επί τόπου, διάστρωση και συμπύκνωση σκυροδέματος με χρήση αντλίας ή </w:t>
            </w:r>
            <w:proofErr w:type="spellStart"/>
            <w:r w:rsidRPr="000F0AE4">
              <w:rPr>
                <w:rFonts w:ascii="Calibri" w:eastAsia="Times New Roman" w:hAnsi="Calibri" w:cs="Calibri"/>
                <w:color w:val="000000"/>
                <w:kern w:val="0"/>
                <w:lang w:val="el-GR" w:eastAsia="el-GR"/>
                <w14:ligatures w14:val="none"/>
              </w:rPr>
              <w:t>πυργογερανού</w:t>
            </w:r>
            <w:proofErr w:type="spellEnd"/>
            <w:r w:rsidRPr="000F0AE4">
              <w:rPr>
                <w:rFonts w:ascii="Calibri" w:eastAsia="Times New Roman" w:hAnsi="Calibri" w:cs="Calibri"/>
                <w:color w:val="000000"/>
                <w:kern w:val="0"/>
                <w:lang w:val="el-GR" w:eastAsia="el-GR"/>
                <w14:ligatures w14:val="none"/>
              </w:rPr>
              <w:t xml:space="preserve">  για κατασκευές από σκυρόδεμα κατηγορίας C16/20</w:t>
            </w:r>
          </w:p>
        </w:tc>
        <w:tc>
          <w:tcPr>
            <w:tcW w:w="370" w:type="pct"/>
            <w:tcBorders>
              <w:top w:val="nil"/>
              <w:left w:val="nil"/>
              <w:bottom w:val="single" w:sz="4" w:space="0" w:color="auto"/>
              <w:right w:val="single" w:sz="4" w:space="0" w:color="auto"/>
            </w:tcBorders>
            <w:shd w:val="clear" w:color="auto" w:fill="auto"/>
            <w:noWrap/>
            <w:vAlign w:val="center"/>
            <w:hideMark/>
          </w:tcPr>
          <w:p w14:paraId="6105A471"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m3</w:t>
            </w:r>
          </w:p>
        </w:tc>
        <w:tc>
          <w:tcPr>
            <w:tcW w:w="460" w:type="pct"/>
            <w:tcBorders>
              <w:top w:val="nil"/>
              <w:left w:val="nil"/>
              <w:bottom w:val="single" w:sz="4" w:space="0" w:color="auto"/>
              <w:right w:val="single" w:sz="4" w:space="0" w:color="auto"/>
            </w:tcBorders>
            <w:shd w:val="clear" w:color="auto" w:fill="auto"/>
            <w:vAlign w:val="center"/>
            <w:hideMark/>
          </w:tcPr>
          <w:p w14:paraId="3082698E"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30</w:t>
            </w:r>
          </w:p>
        </w:tc>
        <w:tc>
          <w:tcPr>
            <w:tcW w:w="2240" w:type="pct"/>
            <w:tcBorders>
              <w:top w:val="nil"/>
              <w:left w:val="nil"/>
              <w:bottom w:val="single" w:sz="4" w:space="0" w:color="auto"/>
              <w:right w:val="single" w:sz="4" w:space="0" w:color="auto"/>
            </w:tcBorders>
            <w:shd w:val="clear" w:color="auto" w:fill="auto"/>
            <w:vAlign w:val="center"/>
            <w:hideMark/>
          </w:tcPr>
          <w:p w14:paraId="161832A6" w14:textId="77777777" w:rsidR="000F0AE4" w:rsidRPr="000F0AE4" w:rsidRDefault="000F0AE4" w:rsidP="000F0AE4">
            <w:pPr>
              <w:spacing w:after="0" w:line="240" w:lineRule="auto"/>
              <w:jc w:val="center"/>
              <w:rPr>
                <w:rFonts w:ascii="Calibri" w:eastAsia="Times New Roman" w:hAnsi="Calibri" w:cs="Calibri"/>
                <w:color w:val="000000"/>
                <w:kern w:val="0"/>
                <w:sz w:val="16"/>
                <w:szCs w:val="16"/>
                <w:lang w:val="el-GR" w:eastAsia="el-GR"/>
                <w14:ligatures w14:val="none"/>
              </w:rPr>
            </w:pPr>
            <w:r w:rsidRPr="000F0AE4">
              <w:rPr>
                <w:rFonts w:ascii="Calibri" w:eastAsia="Times New Roman" w:hAnsi="Calibri" w:cs="Calibri"/>
                <w:color w:val="000000"/>
                <w:kern w:val="0"/>
                <w:sz w:val="16"/>
                <w:szCs w:val="16"/>
                <w:lang w:val="el-GR" w:eastAsia="el-GR"/>
                <w14:ligatures w14:val="none"/>
              </w:rPr>
              <w:t xml:space="preserve">Παραγωγή ή προμήθεια και μεταφορά επί τόπου του έργου σκυροδέματος οποιασδήποτε κατηγορίας ή </w:t>
            </w:r>
            <w:proofErr w:type="spellStart"/>
            <w:r w:rsidRPr="000F0AE4">
              <w:rPr>
                <w:rFonts w:ascii="Calibri" w:eastAsia="Times New Roman" w:hAnsi="Calibri" w:cs="Calibri"/>
                <w:color w:val="000000"/>
                <w:kern w:val="0"/>
                <w:sz w:val="16"/>
                <w:szCs w:val="16"/>
                <w:lang w:val="el-GR" w:eastAsia="el-GR"/>
                <w14:ligatures w14:val="none"/>
              </w:rPr>
              <w:t>ποιότητος</w:t>
            </w:r>
            <w:proofErr w:type="spellEnd"/>
            <w:r w:rsidRPr="000F0AE4">
              <w:rPr>
                <w:rFonts w:ascii="Calibri" w:eastAsia="Times New Roman" w:hAnsi="Calibri" w:cs="Calibri"/>
                <w:color w:val="000000"/>
                <w:kern w:val="0"/>
                <w:sz w:val="16"/>
                <w:szCs w:val="16"/>
                <w:lang w:val="el-GR" w:eastAsia="el-GR"/>
                <w14:ligatures w14:val="none"/>
              </w:rPr>
              <w:t xml:space="preserve">, σύμφωνα με τις διατάξεις του Κανονισμού Τεχνολογίας Σκυροδέματος (ΚΤΣ), με την διάστρωση με χρήση αντλίας σκυροδέματος ή </w:t>
            </w:r>
            <w:proofErr w:type="spellStart"/>
            <w:r w:rsidRPr="000F0AE4">
              <w:rPr>
                <w:rFonts w:ascii="Calibri" w:eastAsia="Times New Roman" w:hAnsi="Calibri" w:cs="Calibri"/>
                <w:color w:val="000000"/>
                <w:kern w:val="0"/>
                <w:sz w:val="16"/>
                <w:szCs w:val="16"/>
                <w:lang w:val="el-GR" w:eastAsia="el-GR"/>
                <w14:ligatures w14:val="none"/>
              </w:rPr>
              <w:t>πυργογερανού</w:t>
            </w:r>
            <w:proofErr w:type="spellEnd"/>
            <w:r w:rsidRPr="000F0AE4">
              <w:rPr>
                <w:rFonts w:ascii="Calibri" w:eastAsia="Times New Roman" w:hAnsi="Calibri" w:cs="Calibri"/>
                <w:color w:val="000000"/>
                <w:kern w:val="0"/>
                <w:sz w:val="16"/>
                <w:szCs w:val="16"/>
                <w:lang w:val="el-GR" w:eastAsia="el-GR"/>
                <w14:ligatures w14:val="none"/>
              </w:rPr>
              <w:t xml:space="preserve"> και την συμπύκνωση αυτού επί των καλουπιών ή/και λοιπών επιφανειών υποδοχής σκυροδέματος, χωρίς την δαπάνη κατασκευής των καλουπιών, σύμφωνα με</w:t>
            </w:r>
            <w:r w:rsidRPr="000F0AE4">
              <w:rPr>
                <w:rFonts w:ascii="Calibri" w:eastAsia="Times New Roman" w:hAnsi="Calibri" w:cs="Calibri"/>
                <w:color w:val="000000"/>
                <w:kern w:val="0"/>
                <w:sz w:val="16"/>
                <w:szCs w:val="16"/>
                <w:lang w:val="el-GR" w:eastAsia="el-GR"/>
                <w14:ligatures w14:val="none"/>
              </w:rPr>
              <w:br/>
              <w:t xml:space="preserve">την μελέτη του </w:t>
            </w:r>
            <w:proofErr w:type="spellStart"/>
            <w:r w:rsidRPr="000F0AE4">
              <w:rPr>
                <w:rFonts w:ascii="Calibri" w:eastAsia="Times New Roman" w:hAnsi="Calibri" w:cs="Calibri"/>
                <w:color w:val="000000"/>
                <w:kern w:val="0"/>
                <w:sz w:val="16"/>
                <w:szCs w:val="16"/>
                <w:lang w:val="el-GR" w:eastAsia="el-GR"/>
                <w14:ligatures w14:val="none"/>
              </w:rPr>
              <w:t>έργου,και</w:t>
            </w:r>
            <w:proofErr w:type="spellEnd"/>
            <w:r w:rsidRPr="000F0AE4">
              <w:rPr>
                <w:rFonts w:ascii="Calibri" w:eastAsia="Times New Roman" w:hAnsi="Calibri" w:cs="Calibri"/>
                <w:color w:val="000000"/>
                <w:kern w:val="0"/>
                <w:sz w:val="16"/>
                <w:szCs w:val="16"/>
                <w:lang w:val="el-GR" w:eastAsia="el-GR"/>
                <w14:ligatures w14:val="none"/>
              </w:rPr>
              <w:t xml:space="preserve"> τις ΕΤΕΠ:</w:t>
            </w:r>
            <w:r w:rsidRPr="000F0AE4">
              <w:rPr>
                <w:rFonts w:ascii="Calibri" w:eastAsia="Times New Roman" w:hAnsi="Calibri" w:cs="Calibri"/>
                <w:color w:val="000000"/>
                <w:kern w:val="0"/>
                <w:sz w:val="16"/>
                <w:szCs w:val="16"/>
                <w:lang w:val="el-GR" w:eastAsia="el-GR"/>
                <w14:ligatures w14:val="none"/>
              </w:rPr>
              <w:br/>
              <w:t xml:space="preserve">01-01-01-00 "Παραγωγή και μεταφορά σκυροδέματος", </w:t>
            </w:r>
            <w:r w:rsidRPr="000F0AE4">
              <w:rPr>
                <w:rFonts w:ascii="Calibri" w:eastAsia="Times New Roman" w:hAnsi="Calibri" w:cs="Calibri"/>
                <w:color w:val="000000"/>
                <w:kern w:val="0"/>
                <w:sz w:val="16"/>
                <w:szCs w:val="16"/>
                <w:lang w:val="el-GR" w:eastAsia="el-GR"/>
                <w14:ligatures w14:val="none"/>
              </w:rPr>
              <w:br/>
              <w:t xml:space="preserve">01-01-02-00 "Διάστρωση σκυροδέματος", </w:t>
            </w:r>
            <w:r w:rsidRPr="000F0AE4">
              <w:rPr>
                <w:rFonts w:ascii="Calibri" w:eastAsia="Times New Roman" w:hAnsi="Calibri" w:cs="Calibri"/>
                <w:color w:val="000000"/>
                <w:kern w:val="0"/>
                <w:sz w:val="16"/>
                <w:szCs w:val="16"/>
                <w:lang w:val="el-GR" w:eastAsia="el-GR"/>
                <w14:ligatures w14:val="none"/>
              </w:rPr>
              <w:br/>
              <w:t xml:space="preserve">01-01-03-00 "Συντήρηση σκυροδέματος", </w:t>
            </w:r>
            <w:r w:rsidRPr="000F0AE4">
              <w:rPr>
                <w:rFonts w:ascii="Calibri" w:eastAsia="Times New Roman" w:hAnsi="Calibri" w:cs="Calibri"/>
                <w:color w:val="000000"/>
                <w:kern w:val="0"/>
                <w:sz w:val="16"/>
                <w:szCs w:val="16"/>
                <w:lang w:val="el-GR" w:eastAsia="el-GR"/>
                <w14:ligatures w14:val="none"/>
              </w:rPr>
              <w:br/>
              <w:t>01-01-04-00 "</w:t>
            </w:r>
            <w:proofErr w:type="spellStart"/>
            <w:r w:rsidRPr="000F0AE4">
              <w:rPr>
                <w:rFonts w:ascii="Calibri" w:eastAsia="Times New Roman" w:hAnsi="Calibri" w:cs="Calibri"/>
                <w:color w:val="000000"/>
                <w:kern w:val="0"/>
                <w:sz w:val="16"/>
                <w:szCs w:val="16"/>
                <w:lang w:val="el-GR" w:eastAsia="el-GR"/>
                <w14:ligatures w14:val="none"/>
              </w:rPr>
              <w:t>Εργοταξιακά</w:t>
            </w:r>
            <w:proofErr w:type="spellEnd"/>
            <w:r w:rsidRPr="000F0AE4">
              <w:rPr>
                <w:rFonts w:ascii="Calibri" w:eastAsia="Times New Roman" w:hAnsi="Calibri" w:cs="Calibri"/>
                <w:color w:val="000000"/>
                <w:kern w:val="0"/>
                <w:sz w:val="16"/>
                <w:szCs w:val="16"/>
                <w:lang w:val="el-GR" w:eastAsia="el-GR"/>
                <w14:ligatures w14:val="none"/>
              </w:rPr>
              <w:t xml:space="preserve"> συγκροτήματα παραγωγής σκυροδέματος", </w:t>
            </w:r>
            <w:r w:rsidRPr="000F0AE4">
              <w:rPr>
                <w:rFonts w:ascii="Calibri" w:eastAsia="Times New Roman" w:hAnsi="Calibri" w:cs="Calibri"/>
                <w:color w:val="000000"/>
                <w:kern w:val="0"/>
                <w:sz w:val="16"/>
                <w:szCs w:val="16"/>
                <w:lang w:val="el-GR" w:eastAsia="el-GR"/>
                <w14:ligatures w14:val="none"/>
              </w:rPr>
              <w:br/>
              <w:t xml:space="preserve">01-01-05-00 "Δονητική συμπύκνωση σκυροδέματος", </w:t>
            </w:r>
            <w:r w:rsidRPr="000F0AE4">
              <w:rPr>
                <w:rFonts w:ascii="Calibri" w:eastAsia="Times New Roman" w:hAnsi="Calibri" w:cs="Calibri"/>
                <w:color w:val="000000"/>
                <w:kern w:val="0"/>
                <w:sz w:val="16"/>
                <w:szCs w:val="16"/>
                <w:lang w:val="el-GR" w:eastAsia="el-GR"/>
                <w14:ligatures w14:val="none"/>
              </w:rPr>
              <w:br/>
              <w:t>01-01-07-00 "Σκυροδετήσεις ογκωδών κατασκευών". Τιμή ανά κυβικό μέτρο (m3).</w:t>
            </w:r>
          </w:p>
        </w:tc>
      </w:tr>
      <w:tr w:rsidR="000F0AE4" w:rsidRPr="000F0AE4" w14:paraId="5945AD8A" w14:textId="77777777" w:rsidTr="000F0AE4">
        <w:trPr>
          <w:trHeight w:val="196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0E981E53"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5.2</w:t>
            </w:r>
          </w:p>
        </w:tc>
        <w:tc>
          <w:tcPr>
            <w:tcW w:w="1695" w:type="pct"/>
            <w:tcBorders>
              <w:top w:val="nil"/>
              <w:left w:val="nil"/>
              <w:bottom w:val="single" w:sz="4" w:space="0" w:color="auto"/>
              <w:right w:val="single" w:sz="4" w:space="0" w:color="auto"/>
            </w:tcBorders>
            <w:shd w:val="clear" w:color="auto" w:fill="auto"/>
            <w:vAlign w:val="center"/>
            <w:hideMark/>
          </w:tcPr>
          <w:p w14:paraId="7CD00E32"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proofErr w:type="spellStart"/>
            <w:r w:rsidRPr="000F0AE4">
              <w:rPr>
                <w:rFonts w:ascii="Calibri" w:eastAsia="Times New Roman" w:hAnsi="Calibri" w:cs="Calibri"/>
                <w:color w:val="000000"/>
                <w:kern w:val="0"/>
                <w:lang w:val="el-GR" w:eastAsia="el-GR"/>
                <w14:ligatures w14:val="none"/>
              </w:rPr>
              <w:t>Ξυλότυποι</w:t>
            </w:r>
            <w:proofErr w:type="spellEnd"/>
            <w:r w:rsidRPr="000F0AE4">
              <w:rPr>
                <w:rFonts w:ascii="Calibri" w:eastAsia="Times New Roman" w:hAnsi="Calibri" w:cs="Calibri"/>
                <w:color w:val="000000"/>
                <w:kern w:val="0"/>
                <w:lang w:val="el-GR" w:eastAsia="el-GR"/>
                <w14:ligatures w14:val="none"/>
              </w:rPr>
              <w:t xml:space="preserve"> χυτών </w:t>
            </w:r>
            <w:proofErr w:type="spellStart"/>
            <w:r w:rsidRPr="000F0AE4">
              <w:rPr>
                <w:rFonts w:ascii="Calibri" w:eastAsia="Times New Roman" w:hAnsi="Calibri" w:cs="Calibri"/>
                <w:color w:val="000000"/>
                <w:kern w:val="0"/>
                <w:lang w:val="el-GR" w:eastAsia="el-GR"/>
                <w14:ligatures w14:val="none"/>
              </w:rPr>
              <w:t>μικροκατασκευών</w:t>
            </w:r>
            <w:proofErr w:type="spellEnd"/>
            <w:r w:rsidRPr="000F0AE4">
              <w:rPr>
                <w:rFonts w:ascii="Calibri" w:eastAsia="Times New Roman" w:hAnsi="Calibri" w:cs="Calibri"/>
                <w:color w:val="000000"/>
                <w:kern w:val="0"/>
                <w:lang w:val="el-GR" w:eastAsia="el-GR"/>
                <w14:ligatures w14:val="none"/>
              </w:rPr>
              <w:t xml:space="preserve"> που γενικώς δεν απαιτούν ικριώματα για την διαμόρφωσή τους (π.χ. φρεατίων, επιστέψεων τοίχων, βαθμίδων, περιζωμάτων εμβαδού μέχρι 0,30 m2 </w:t>
            </w:r>
            <w:proofErr w:type="spellStart"/>
            <w:r w:rsidRPr="000F0AE4">
              <w:rPr>
                <w:rFonts w:ascii="Calibri" w:eastAsia="Times New Roman" w:hAnsi="Calibri" w:cs="Calibri"/>
                <w:color w:val="000000"/>
                <w:kern w:val="0"/>
                <w:lang w:val="el-GR" w:eastAsia="el-GR"/>
                <w14:ligatures w14:val="none"/>
              </w:rPr>
              <w:t>κλπ</w:t>
            </w:r>
            <w:proofErr w:type="spellEnd"/>
            <w:r w:rsidRPr="000F0AE4">
              <w:rPr>
                <w:rFonts w:ascii="Calibri" w:eastAsia="Times New Roman" w:hAnsi="Calibri" w:cs="Calibri"/>
                <w:color w:val="000000"/>
                <w:kern w:val="0"/>
                <w:lang w:val="el-GR" w:eastAsia="el-GR"/>
                <w14:ligatures w14:val="none"/>
              </w:rPr>
              <w:t>), σε οποιαδήποτε στάθμη υπό ή υπέρ το έδαφος, σύμφωνα με την μελέτη και την ΕΤΕΠ 01-04-00-00 "Καλούπια κατασκευών από σκυρόδεμα (τύποι)".</w:t>
            </w:r>
          </w:p>
        </w:tc>
        <w:tc>
          <w:tcPr>
            <w:tcW w:w="370" w:type="pct"/>
            <w:tcBorders>
              <w:top w:val="nil"/>
              <w:left w:val="nil"/>
              <w:bottom w:val="single" w:sz="4" w:space="0" w:color="auto"/>
              <w:right w:val="single" w:sz="4" w:space="0" w:color="auto"/>
            </w:tcBorders>
            <w:shd w:val="clear" w:color="auto" w:fill="auto"/>
            <w:noWrap/>
            <w:vAlign w:val="center"/>
            <w:hideMark/>
          </w:tcPr>
          <w:p w14:paraId="54BD8F45"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m2</w:t>
            </w:r>
          </w:p>
        </w:tc>
        <w:tc>
          <w:tcPr>
            <w:tcW w:w="460" w:type="pct"/>
            <w:tcBorders>
              <w:top w:val="nil"/>
              <w:left w:val="nil"/>
              <w:bottom w:val="single" w:sz="4" w:space="0" w:color="auto"/>
              <w:right w:val="single" w:sz="4" w:space="0" w:color="auto"/>
            </w:tcBorders>
            <w:shd w:val="clear" w:color="auto" w:fill="auto"/>
            <w:vAlign w:val="center"/>
            <w:hideMark/>
          </w:tcPr>
          <w:p w14:paraId="072E34B1"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200</w:t>
            </w:r>
          </w:p>
        </w:tc>
        <w:tc>
          <w:tcPr>
            <w:tcW w:w="2240" w:type="pct"/>
            <w:tcBorders>
              <w:top w:val="nil"/>
              <w:left w:val="nil"/>
              <w:bottom w:val="single" w:sz="4" w:space="0" w:color="auto"/>
              <w:right w:val="single" w:sz="4" w:space="0" w:color="auto"/>
            </w:tcBorders>
            <w:shd w:val="clear" w:color="auto" w:fill="auto"/>
            <w:vAlign w:val="center"/>
            <w:hideMark/>
          </w:tcPr>
          <w:p w14:paraId="12A82FFD" w14:textId="77777777" w:rsidR="000F0AE4" w:rsidRPr="000F0AE4" w:rsidRDefault="000F0AE4" w:rsidP="000F0AE4">
            <w:pPr>
              <w:spacing w:after="0" w:line="240" w:lineRule="auto"/>
              <w:jc w:val="center"/>
              <w:rPr>
                <w:rFonts w:ascii="Calibri" w:eastAsia="Times New Roman" w:hAnsi="Calibri" w:cs="Calibri"/>
                <w:color w:val="000000"/>
                <w:kern w:val="0"/>
                <w:sz w:val="20"/>
                <w:szCs w:val="20"/>
                <w:lang w:val="el-GR" w:eastAsia="el-GR"/>
                <w14:ligatures w14:val="none"/>
              </w:rPr>
            </w:pPr>
            <w:r w:rsidRPr="000F0AE4">
              <w:rPr>
                <w:rFonts w:ascii="Calibri" w:eastAsia="Times New Roman" w:hAnsi="Calibri" w:cs="Calibri"/>
                <w:color w:val="000000"/>
                <w:kern w:val="0"/>
                <w:sz w:val="20"/>
                <w:szCs w:val="20"/>
                <w:lang w:val="el-GR" w:eastAsia="el-GR"/>
                <w14:ligatures w14:val="none"/>
              </w:rPr>
              <w:t xml:space="preserve">Στην τιμή μονάδας περιλαμβάνονται: η φθορά και </w:t>
            </w:r>
            <w:proofErr w:type="spellStart"/>
            <w:r w:rsidRPr="000F0AE4">
              <w:rPr>
                <w:rFonts w:ascii="Calibri" w:eastAsia="Times New Roman" w:hAnsi="Calibri" w:cs="Calibri"/>
                <w:color w:val="000000"/>
                <w:kern w:val="0"/>
                <w:sz w:val="20"/>
                <w:szCs w:val="20"/>
                <w:lang w:val="el-GR" w:eastAsia="el-GR"/>
                <w14:ligatures w14:val="none"/>
              </w:rPr>
              <w:t>απομείωση</w:t>
            </w:r>
            <w:proofErr w:type="spellEnd"/>
            <w:r w:rsidRPr="000F0AE4">
              <w:rPr>
                <w:rFonts w:ascii="Calibri" w:eastAsia="Times New Roman" w:hAnsi="Calibri" w:cs="Calibri"/>
                <w:color w:val="000000"/>
                <w:kern w:val="0"/>
                <w:sz w:val="20"/>
                <w:szCs w:val="20"/>
                <w:lang w:val="el-GR" w:eastAsia="el-GR"/>
                <w14:ligatures w14:val="none"/>
              </w:rPr>
              <w:t xml:space="preserve"> των χρησιμοποιουμένων</w:t>
            </w:r>
            <w:r w:rsidRPr="000F0AE4">
              <w:rPr>
                <w:rFonts w:ascii="Calibri" w:eastAsia="Times New Roman" w:hAnsi="Calibri" w:cs="Calibri"/>
                <w:color w:val="000000"/>
                <w:kern w:val="0"/>
                <w:sz w:val="20"/>
                <w:szCs w:val="20"/>
                <w:lang w:val="el-GR" w:eastAsia="el-GR"/>
                <w14:ligatures w14:val="none"/>
              </w:rPr>
              <w:br/>
              <w:t>υλικών, η εργασία ανέγερσης-συναρμολόγησης και η εργασία αποξήλωσης του</w:t>
            </w:r>
            <w:r w:rsidRPr="000F0AE4">
              <w:rPr>
                <w:rFonts w:ascii="Calibri" w:eastAsia="Times New Roman" w:hAnsi="Calibri" w:cs="Calibri"/>
                <w:color w:val="000000"/>
                <w:kern w:val="0"/>
                <w:sz w:val="20"/>
                <w:szCs w:val="20"/>
                <w:lang w:val="el-GR" w:eastAsia="el-GR"/>
                <w14:ligatures w14:val="none"/>
              </w:rPr>
              <w:br/>
              <w:t>καλουπιού και απομάκρυνσης όλων των υλικών που χρησιμοποιήθηκαν για την</w:t>
            </w:r>
            <w:r w:rsidRPr="000F0AE4">
              <w:rPr>
                <w:rFonts w:ascii="Calibri" w:eastAsia="Times New Roman" w:hAnsi="Calibri" w:cs="Calibri"/>
                <w:color w:val="000000"/>
                <w:kern w:val="0"/>
                <w:sz w:val="20"/>
                <w:szCs w:val="20"/>
                <w:lang w:val="el-GR" w:eastAsia="el-GR"/>
                <w14:ligatures w14:val="none"/>
              </w:rPr>
              <w:br/>
              <w:t>διαμόρφωσή του.</w:t>
            </w:r>
            <w:r w:rsidRPr="000F0AE4">
              <w:rPr>
                <w:rFonts w:ascii="Calibri" w:eastAsia="Times New Roman" w:hAnsi="Calibri" w:cs="Calibri"/>
                <w:color w:val="000000"/>
                <w:kern w:val="0"/>
                <w:sz w:val="20"/>
                <w:szCs w:val="20"/>
                <w:lang w:val="el-GR" w:eastAsia="el-GR"/>
                <w14:ligatures w14:val="none"/>
              </w:rPr>
              <w:br/>
            </w:r>
            <w:r w:rsidRPr="000F0AE4">
              <w:rPr>
                <w:rFonts w:ascii="Calibri" w:eastAsia="Times New Roman" w:hAnsi="Calibri" w:cs="Calibri"/>
                <w:color w:val="000000"/>
                <w:kern w:val="0"/>
                <w:sz w:val="20"/>
                <w:szCs w:val="20"/>
                <w:lang w:val="el-GR" w:eastAsia="el-GR"/>
                <w14:ligatures w14:val="none"/>
              </w:rPr>
              <w:br/>
              <w:t>Τιμή ανά τετραγωνικό μέτρο (m2) αναπτύγματος επιφανείας.</w:t>
            </w:r>
          </w:p>
        </w:tc>
      </w:tr>
      <w:tr w:rsidR="000F0AE4" w:rsidRPr="000F0AE4" w14:paraId="454C2C0B" w14:textId="77777777" w:rsidTr="000F0AE4">
        <w:trPr>
          <w:trHeight w:val="870"/>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611F5C8D"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5.3</w:t>
            </w:r>
          </w:p>
        </w:tc>
        <w:tc>
          <w:tcPr>
            <w:tcW w:w="1695" w:type="pct"/>
            <w:tcBorders>
              <w:top w:val="nil"/>
              <w:left w:val="nil"/>
              <w:bottom w:val="single" w:sz="4" w:space="0" w:color="auto"/>
              <w:right w:val="single" w:sz="4" w:space="0" w:color="auto"/>
            </w:tcBorders>
            <w:shd w:val="clear" w:color="auto" w:fill="auto"/>
            <w:vAlign w:val="center"/>
            <w:hideMark/>
          </w:tcPr>
          <w:p w14:paraId="0B2E69C3"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Σιδηρός οπλισμός σκυροδέματος πάσης φύσεως (Προμήθεια και Τοποθέτηση)</w:t>
            </w:r>
          </w:p>
        </w:tc>
        <w:tc>
          <w:tcPr>
            <w:tcW w:w="370" w:type="pct"/>
            <w:tcBorders>
              <w:top w:val="nil"/>
              <w:left w:val="nil"/>
              <w:bottom w:val="single" w:sz="4" w:space="0" w:color="auto"/>
              <w:right w:val="single" w:sz="4" w:space="0" w:color="auto"/>
            </w:tcBorders>
            <w:shd w:val="clear" w:color="auto" w:fill="auto"/>
            <w:noWrap/>
            <w:vAlign w:val="center"/>
            <w:hideMark/>
          </w:tcPr>
          <w:p w14:paraId="0E9C1DD5"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proofErr w:type="spellStart"/>
            <w:r w:rsidRPr="000F0AE4">
              <w:rPr>
                <w:rFonts w:ascii="Calibri" w:eastAsia="Times New Roman" w:hAnsi="Calibri" w:cs="Calibri"/>
                <w:color w:val="000000"/>
                <w:kern w:val="0"/>
                <w:lang w:val="el-GR" w:eastAsia="el-GR"/>
                <w14:ligatures w14:val="none"/>
              </w:rPr>
              <w:t>kg</w:t>
            </w:r>
            <w:proofErr w:type="spellEnd"/>
          </w:p>
        </w:tc>
        <w:tc>
          <w:tcPr>
            <w:tcW w:w="460" w:type="pct"/>
            <w:tcBorders>
              <w:top w:val="nil"/>
              <w:left w:val="nil"/>
              <w:bottom w:val="single" w:sz="4" w:space="0" w:color="auto"/>
              <w:right w:val="single" w:sz="4" w:space="0" w:color="auto"/>
            </w:tcBorders>
            <w:shd w:val="clear" w:color="auto" w:fill="auto"/>
            <w:vAlign w:val="center"/>
            <w:hideMark/>
          </w:tcPr>
          <w:p w14:paraId="16312C81"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2100</w:t>
            </w:r>
          </w:p>
        </w:tc>
        <w:tc>
          <w:tcPr>
            <w:tcW w:w="2240" w:type="pct"/>
            <w:tcBorders>
              <w:top w:val="nil"/>
              <w:left w:val="nil"/>
              <w:bottom w:val="single" w:sz="4" w:space="0" w:color="auto"/>
              <w:right w:val="single" w:sz="4" w:space="0" w:color="auto"/>
            </w:tcBorders>
            <w:shd w:val="clear" w:color="auto" w:fill="auto"/>
            <w:vAlign w:val="center"/>
            <w:hideMark/>
          </w:tcPr>
          <w:p w14:paraId="77850636"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r>
      <w:tr w:rsidR="000F0AE4" w:rsidRPr="000F0AE4" w14:paraId="6B9E8786" w14:textId="77777777" w:rsidTr="000F0AE4">
        <w:trPr>
          <w:trHeight w:val="1020"/>
        </w:trPr>
        <w:tc>
          <w:tcPr>
            <w:tcW w:w="235" w:type="pct"/>
            <w:tcBorders>
              <w:top w:val="nil"/>
              <w:left w:val="single" w:sz="4" w:space="0" w:color="auto"/>
              <w:bottom w:val="single" w:sz="4" w:space="0" w:color="auto"/>
              <w:right w:val="single" w:sz="4" w:space="0" w:color="auto"/>
            </w:tcBorders>
            <w:shd w:val="clear" w:color="000000" w:fill="E7E6E6"/>
            <w:vAlign w:val="center"/>
            <w:hideMark/>
          </w:tcPr>
          <w:p w14:paraId="16428787"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6</w:t>
            </w:r>
          </w:p>
        </w:tc>
        <w:tc>
          <w:tcPr>
            <w:tcW w:w="1695" w:type="pct"/>
            <w:tcBorders>
              <w:top w:val="nil"/>
              <w:left w:val="nil"/>
              <w:bottom w:val="single" w:sz="4" w:space="0" w:color="auto"/>
              <w:right w:val="single" w:sz="4" w:space="0" w:color="auto"/>
            </w:tcBorders>
            <w:shd w:val="clear" w:color="000000" w:fill="E7E6E6"/>
            <w:vAlign w:val="center"/>
            <w:hideMark/>
          </w:tcPr>
          <w:p w14:paraId="1155FE3E"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ΦΩΤΙΣΜΟΣ ΚΑΙ ΗΛΕΚΤΡΙΚΕΣ ΕΓΚΑΤΑΣΤΑΣΕΙΣ (</w:t>
            </w:r>
            <w:proofErr w:type="spellStart"/>
            <w:r w:rsidRPr="000F0AE4">
              <w:rPr>
                <w:rFonts w:ascii="Calibri" w:eastAsia="Times New Roman" w:hAnsi="Calibri" w:cs="Calibri"/>
                <w:b/>
                <w:bCs/>
                <w:color w:val="000000"/>
                <w:kern w:val="0"/>
                <w:lang w:val="el-GR" w:eastAsia="el-GR"/>
                <w14:ligatures w14:val="none"/>
              </w:rPr>
              <w:t>Εγκαταταστάσεις</w:t>
            </w:r>
            <w:proofErr w:type="spellEnd"/>
            <w:r w:rsidRPr="000F0AE4">
              <w:rPr>
                <w:rFonts w:ascii="Calibri" w:eastAsia="Times New Roman" w:hAnsi="Calibri" w:cs="Calibri"/>
                <w:b/>
                <w:bCs/>
                <w:color w:val="000000"/>
                <w:kern w:val="0"/>
                <w:lang w:val="el-GR" w:eastAsia="el-GR"/>
                <w14:ligatures w14:val="none"/>
              </w:rPr>
              <w:t xml:space="preserve"> φωτισμού σε διαδρομές, παρτέρια και κοινόχρηστους χώρους.)</w:t>
            </w:r>
          </w:p>
        </w:tc>
        <w:tc>
          <w:tcPr>
            <w:tcW w:w="370" w:type="pct"/>
            <w:tcBorders>
              <w:top w:val="nil"/>
              <w:left w:val="nil"/>
              <w:bottom w:val="single" w:sz="4" w:space="0" w:color="auto"/>
              <w:right w:val="single" w:sz="4" w:space="0" w:color="auto"/>
            </w:tcBorders>
            <w:shd w:val="clear" w:color="auto" w:fill="auto"/>
            <w:noWrap/>
            <w:vAlign w:val="center"/>
            <w:hideMark/>
          </w:tcPr>
          <w:p w14:paraId="2B074CD8"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460" w:type="pct"/>
            <w:tcBorders>
              <w:top w:val="nil"/>
              <w:left w:val="nil"/>
              <w:bottom w:val="single" w:sz="4" w:space="0" w:color="auto"/>
              <w:right w:val="single" w:sz="4" w:space="0" w:color="auto"/>
            </w:tcBorders>
            <w:shd w:val="clear" w:color="auto" w:fill="auto"/>
            <w:vAlign w:val="center"/>
            <w:hideMark/>
          </w:tcPr>
          <w:p w14:paraId="521BB669"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2240" w:type="pct"/>
            <w:tcBorders>
              <w:top w:val="nil"/>
              <w:left w:val="nil"/>
              <w:bottom w:val="single" w:sz="4" w:space="0" w:color="auto"/>
              <w:right w:val="single" w:sz="4" w:space="0" w:color="auto"/>
            </w:tcBorders>
            <w:shd w:val="clear" w:color="auto" w:fill="auto"/>
            <w:vAlign w:val="center"/>
            <w:hideMark/>
          </w:tcPr>
          <w:p w14:paraId="0C31BFFA"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r>
      <w:tr w:rsidR="000F0AE4" w:rsidRPr="000F0AE4" w14:paraId="7AFBA024" w14:textId="77777777" w:rsidTr="000F0AE4">
        <w:trPr>
          <w:trHeight w:val="990"/>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3BC2183D"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6.1</w:t>
            </w:r>
          </w:p>
        </w:tc>
        <w:tc>
          <w:tcPr>
            <w:tcW w:w="1695" w:type="pct"/>
            <w:tcBorders>
              <w:top w:val="nil"/>
              <w:left w:val="nil"/>
              <w:bottom w:val="single" w:sz="4" w:space="0" w:color="auto"/>
              <w:right w:val="single" w:sz="4" w:space="0" w:color="auto"/>
            </w:tcBorders>
            <w:shd w:val="clear" w:color="auto" w:fill="auto"/>
            <w:vAlign w:val="center"/>
            <w:hideMark/>
          </w:tcPr>
          <w:p w14:paraId="2028C00B"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Πλήρης κατασκευή ηλεκτρολογικών εγκαταστάσεων (πίνακες, καλώδια, σωληνώσεις) σύμφωνα με την μελέτη / Παράδοση σε λειτουργία / Ηλεκτρολογικές μετρήσεις.</w:t>
            </w:r>
          </w:p>
        </w:tc>
        <w:tc>
          <w:tcPr>
            <w:tcW w:w="370" w:type="pct"/>
            <w:tcBorders>
              <w:top w:val="nil"/>
              <w:left w:val="nil"/>
              <w:bottom w:val="single" w:sz="4" w:space="0" w:color="auto"/>
              <w:right w:val="single" w:sz="4" w:space="0" w:color="auto"/>
            </w:tcBorders>
            <w:shd w:val="clear" w:color="auto" w:fill="auto"/>
            <w:noWrap/>
            <w:vAlign w:val="center"/>
            <w:hideMark/>
          </w:tcPr>
          <w:p w14:paraId="565C1E57"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κ.α.</w:t>
            </w:r>
          </w:p>
        </w:tc>
        <w:tc>
          <w:tcPr>
            <w:tcW w:w="460" w:type="pct"/>
            <w:tcBorders>
              <w:top w:val="nil"/>
              <w:left w:val="nil"/>
              <w:bottom w:val="single" w:sz="4" w:space="0" w:color="auto"/>
              <w:right w:val="single" w:sz="4" w:space="0" w:color="auto"/>
            </w:tcBorders>
            <w:shd w:val="clear" w:color="auto" w:fill="auto"/>
            <w:vAlign w:val="center"/>
            <w:hideMark/>
          </w:tcPr>
          <w:p w14:paraId="2704E039"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1</w:t>
            </w:r>
          </w:p>
        </w:tc>
        <w:tc>
          <w:tcPr>
            <w:tcW w:w="2240" w:type="pct"/>
            <w:tcBorders>
              <w:top w:val="nil"/>
              <w:left w:val="nil"/>
              <w:bottom w:val="single" w:sz="4" w:space="0" w:color="auto"/>
              <w:right w:val="single" w:sz="4" w:space="0" w:color="auto"/>
            </w:tcBorders>
            <w:shd w:val="clear" w:color="auto" w:fill="auto"/>
            <w:vAlign w:val="center"/>
            <w:hideMark/>
          </w:tcPr>
          <w:p w14:paraId="011AC4C6"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Σύμφωνα με την μελέτη. Δεν θα εγκατασταθούν φωτιστικά σώματα στη παρούσα φάση του έργου.</w:t>
            </w:r>
          </w:p>
        </w:tc>
      </w:tr>
      <w:tr w:rsidR="000F0AE4" w:rsidRPr="000F0AE4" w14:paraId="43BA167C" w14:textId="77777777" w:rsidTr="000F0AE4">
        <w:trPr>
          <w:trHeight w:val="1020"/>
        </w:trPr>
        <w:tc>
          <w:tcPr>
            <w:tcW w:w="235" w:type="pct"/>
            <w:tcBorders>
              <w:top w:val="nil"/>
              <w:left w:val="single" w:sz="4" w:space="0" w:color="auto"/>
              <w:bottom w:val="single" w:sz="4" w:space="0" w:color="auto"/>
              <w:right w:val="single" w:sz="4" w:space="0" w:color="auto"/>
            </w:tcBorders>
            <w:shd w:val="clear" w:color="000000" w:fill="E7E6E6"/>
            <w:vAlign w:val="center"/>
            <w:hideMark/>
          </w:tcPr>
          <w:p w14:paraId="223B7879"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lastRenderedPageBreak/>
              <w:t>7</w:t>
            </w:r>
          </w:p>
        </w:tc>
        <w:tc>
          <w:tcPr>
            <w:tcW w:w="1695" w:type="pct"/>
            <w:tcBorders>
              <w:top w:val="nil"/>
              <w:left w:val="nil"/>
              <w:bottom w:val="single" w:sz="4" w:space="0" w:color="auto"/>
              <w:right w:val="single" w:sz="4" w:space="0" w:color="auto"/>
            </w:tcBorders>
            <w:shd w:val="clear" w:color="000000" w:fill="E7E6E6"/>
            <w:vAlign w:val="center"/>
            <w:hideMark/>
          </w:tcPr>
          <w:p w14:paraId="5E896E7B"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ΥΔΡΑΥΛΙΚΕΣ ΕΓΚΑΤΑΣΤΑΣΕΙΣ &amp; ΑΠΟΣΤΡΑΓΓΙΣΗ</w:t>
            </w:r>
          </w:p>
        </w:tc>
        <w:tc>
          <w:tcPr>
            <w:tcW w:w="370" w:type="pct"/>
            <w:tcBorders>
              <w:top w:val="nil"/>
              <w:left w:val="nil"/>
              <w:bottom w:val="single" w:sz="4" w:space="0" w:color="auto"/>
              <w:right w:val="single" w:sz="4" w:space="0" w:color="auto"/>
            </w:tcBorders>
            <w:shd w:val="clear" w:color="auto" w:fill="auto"/>
            <w:noWrap/>
            <w:vAlign w:val="center"/>
            <w:hideMark/>
          </w:tcPr>
          <w:p w14:paraId="59604B2F"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460" w:type="pct"/>
            <w:tcBorders>
              <w:top w:val="nil"/>
              <w:left w:val="nil"/>
              <w:bottom w:val="single" w:sz="4" w:space="0" w:color="auto"/>
              <w:right w:val="single" w:sz="4" w:space="0" w:color="auto"/>
            </w:tcBorders>
            <w:shd w:val="clear" w:color="auto" w:fill="auto"/>
            <w:vAlign w:val="center"/>
            <w:hideMark/>
          </w:tcPr>
          <w:p w14:paraId="5E31367E"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2240" w:type="pct"/>
            <w:tcBorders>
              <w:top w:val="nil"/>
              <w:left w:val="nil"/>
              <w:bottom w:val="single" w:sz="4" w:space="0" w:color="auto"/>
              <w:right w:val="single" w:sz="4" w:space="0" w:color="auto"/>
            </w:tcBorders>
            <w:shd w:val="clear" w:color="auto" w:fill="auto"/>
            <w:vAlign w:val="center"/>
            <w:hideMark/>
          </w:tcPr>
          <w:p w14:paraId="2104799C"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r>
      <w:tr w:rsidR="000F0AE4" w:rsidRPr="000F0AE4" w14:paraId="0D986874" w14:textId="77777777" w:rsidTr="000F0AE4">
        <w:trPr>
          <w:trHeight w:val="130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54FD7175"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7.1</w:t>
            </w:r>
          </w:p>
        </w:tc>
        <w:tc>
          <w:tcPr>
            <w:tcW w:w="1695" w:type="pct"/>
            <w:tcBorders>
              <w:top w:val="nil"/>
              <w:left w:val="nil"/>
              <w:bottom w:val="single" w:sz="4" w:space="0" w:color="auto"/>
              <w:right w:val="single" w:sz="4" w:space="0" w:color="auto"/>
            </w:tcBorders>
            <w:shd w:val="clear" w:color="auto" w:fill="auto"/>
            <w:vAlign w:val="center"/>
            <w:hideMark/>
          </w:tcPr>
          <w:p w14:paraId="19F66A40"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Πλήρης κατασκευή εγκαταστάσεων ποτίσματος &amp; αποχέτευσης </w:t>
            </w:r>
            <w:proofErr w:type="spellStart"/>
            <w:r w:rsidRPr="000F0AE4">
              <w:rPr>
                <w:rFonts w:ascii="Calibri" w:eastAsia="Times New Roman" w:hAnsi="Calibri" w:cs="Calibri"/>
                <w:color w:val="000000"/>
                <w:kern w:val="0"/>
                <w:lang w:val="el-GR" w:eastAsia="el-GR"/>
                <w14:ligatures w14:val="none"/>
              </w:rPr>
              <w:t>ομβρίων</w:t>
            </w:r>
            <w:proofErr w:type="spellEnd"/>
            <w:r w:rsidRPr="000F0AE4">
              <w:rPr>
                <w:rFonts w:ascii="Calibri" w:eastAsia="Times New Roman" w:hAnsi="Calibri" w:cs="Calibri"/>
                <w:color w:val="000000"/>
                <w:kern w:val="0"/>
                <w:lang w:val="el-GR" w:eastAsia="el-GR"/>
                <w14:ligatures w14:val="none"/>
              </w:rPr>
              <w:t xml:space="preserve"> στα παρτέρια και στους πεζοδρόμους εισόδου (σωληνώσεις, σχάρες απορροής, κανάλια) σύμφωνα με την μελέτη / Παράδοση σε λειτουργία</w:t>
            </w:r>
          </w:p>
        </w:tc>
        <w:tc>
          <w:tcPr>
            <w:tcW w:w="370" w:type="pct"/>
            <w:tcBorders>
              <w:top w:val="nil"/>
              <w:left w:val="nil"/>
              <w:bottom w:val="single" w:sz="4" w:space="0" w:color="auto"/>
              <w:right w:val="single" w:sz="4" w:space="0" w:color="auto"/>
            </w:tcBorders>
            <w:shd w:val="clear" w:color="auto" w:fill="auto"/>
            <w:noWrap/>
            <w:vAlign w:val="center"/>
            <w:hideMark/>
          </w:tcPr>
          <w:p w14:paraId="1D56DD70"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κ.α.</w:t>
            </w:r>
          </w:p>
        </w:tc>
        <w:tc>
          <w:tcPr>
            <w:tcW w:w="460" w:type="pct"/>
            <w:tcBorders>
              <w:top w:val="nil"/>
              <w:left w:val="nil"/>
              <w:bottom w:val="single" w:sz="4" w:space="0" w:color="auto"/>
              <w:right w:val="single" w:sz="4" w:space="0" w:color="auto"/>
            </w:tcBorders>
            <w:shd w:val="clear" w:color="auto" w:fill="auto"/>
            <w:vAlign w:val="center"/>
            <w:hideMark/>
          </w:tcPr>
          <w:p w14:paraId="2879D067"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1</w:t>
            </w:r>
          </w:p>
        </w:tc>
        <w:tc>
          <w:tcPr>
            <w:tcW w:w="2240" w:type="pct"/>
            <w:tcBorders>
              <w:top w:val="nil"/>
              <w:left w:val="nil"/>
              <w:bottom w:val="single" w:sz="4" w:space="0" w:color="auto"/>
              <w:right w:val="single" w:sz="4" w:space="0" w:color="auto"/>
            </w:tcBorders>
            <w:shd w:val="clear" w:color="auto" w:fill="auto"/>
            <w:vAlign w:val="center"/>
            <w:hideMark/>
          </w:tcPr>
          <w:p w14:paraId="643CDA87"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Σύμφωνα με την μελέτη</w:t>
            </w:r>
          </w:p>
        </w:tc>
      </w:tr>
      <w:tr w:rsidR="000F0AE4" w:rsidRPr="000F0AE4" w14:paraId="0903D984" w14:textId="77777777" w:rsidTr="000F0AE4">
        <w:trPr>
          <w:trHeight w:val="1230"/>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2AEBE3D6"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7.2</w:t>
            </w:r>
          </w:p>
        </w:tc>
        <w:tc>
          <w:tcPr>
            <w:tcW w:w="1695" w:type="pct"/>
            <w:tcBorders>
              <w:top w:val="nil"/>
              <w:left w:val="nil"/>
              <w:bottom w:val="single" w:sz="4" w:space="0" w:color="auto"/>
              <w:right w:val="single" w:sz="4" w:space="0" w:color="auto"/>
            </w:tcBorders>
            <w:shd w:val="clear" w:color="auto" w:fill="auto"/>
            <w:vAlign w:val="center"/>
            <w:hideMark/>
          </w:tcPr>
          <w:p w14:paraId="36905D56"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Εγκατάσταση σωλήνων αποχέτευσης </w:t>
            </w:r>
            <w:proofErr w:type="spellStart"/>
            <w:r w:rsidRPr="000F0AE4">
              <w:rPr>
                <w:rFonts w:ascii="Calibri" w:eastAsia="Times New Roman" w:hAnsi="Calibri" w:cs="Calibri"/>
                <w:color w:val="000000"/>
                <w:kern w:val="0"/>
                <w:lang w:val="el-GR" w:eastAsia="el-GR"/>
                <w14:ligatures w14:val="none"/>
              </w:rPr>
              <w:t>ομβρίων</w:t>
            </w:r>
            <w:proofErr w:type="spellEnd"/>
            <w:r w:rsidRPr="000F0AE4">
              <w:rPr>
                <w:rFonts w:ascii="Calibri" w:eastAsia="Times New Roman" w:hAnsi="Calibri" w:cs="Calibri"/>
                <w:color w:val="000000"/>
                <w:kern w:val="0"/>
                <w:lang w:val="el-GR" w:eastAsia="el-GR"/>
                <w14:ligatures w14:val="none"/>
              </w:rPr>
              <w:t xml:space="preserve"> Χερσαίας Ζώνης για σύνδεση με τα κανάλια </w:t>
            </w:r>
            <w:proofErr w:type="spellStart"/>
            <w:r w:rsidRPr="000F0AE4">
              <w:rPr>
                <w:rFonts w:ascii="Calibri" w:eastAsia="Times New Roman" w:hAnsi="Calibri" w:cs="Calibri"/>
                <w:color w:val="000000"/>
                <w:kern w:val="0"/>
                <w:lang w:val="el-GR" w:eastAsia="el-GR"/>
                <w14:ligatures w14:val="none"/>
              </w:rPr>
              <w:t>υδροσυλλογής</w:t>
            </w:r>
            <w:proofErr w:type="spellEnd"/>
            <w:r w:rsidRPr="000F0AE4">
              <w:rPr>
                <w:rFonts w:ascii="Calibri" w:eastAsia="Times New Roman" w:hAnsi="Calibri" w:cs="Calibri"/>
                <w:color w:val="000000"/>
                <w:kern w:val="0"/>
                <w:lang w:val="el-GR" w:eastAsia="el-GR"/>
                <w14:ligatures w14:val="none"/>
              </w:rPr>
              <w:t xml:space="preserve"> ασφάλτου και σύνδεση με τα υφιστάμενα φρεάτια </w:t>
            </w:r>
            <w:proofErr w:type="spellStart"/>
            <w:r w:rsidRPr="000F0AE4">
              <w:rPr>
                <w:rFonts w:ascii="Calibri" w:eastAsia="Times New Roman" w:hAnsi="Calibri" w:cs="Calibri"/>
                <w:color w:val="000000"/>
                <w:kern w:val="0"/>
                <w:lang w:val="el-GR" w:eastAsia="el-GR"/>
                <w14:ligatures w14:val="none"/>
              </w:rPr>
              <w:t>ομβρίων</w:t>
            </w:r>
            <w:proofErr w:type="spellEnd"/>
            <w:r w:rsidRPr="000F0AE4">
              <w:rPr>
                <w:rFonts w:ascii="Calibri" w:eastAsia="Times New Roman" w:hAnsi="Calibri" w:cs="Calibri"/>
                <w:color w:val="000000"/>
                <w:kern w:val="0"/>
                <w:lang w:val="el-GR" w:eastAsia="el-GR"/>
                <w14:ligatures w14:val="none"/>
              </w:rPr>
              <w:t xml:space="preserve"> σύμφωνα με τη μελέτη.</w:t>
            </w:r>
          </w:p>
        </w:tc>
        <w:tc>
          <w:tcPr>
            <w:tcW w:w="370" w:type="pct"/>
            <w:tcBorders>
              <w:top w:val="nil"/>
              <w:left w:val="nil"/>
              <w:bottom w:val="single" w:sz="4" w:space="0" w:color="auto"/>
              <w:right w:val="single" w:sz="4" w:space="0" w:color="auto"/>
            </w:tcBorders>
            <w:shd w:val="clear" w:color="auto" w:fill="auto"/>
            <w:noWrap/>
            <w:vAlign w:val="center"/>
            <w:hideMark/>
          </w:tcPr>
          <w:p w14:paraId="5B5988DA"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κ.α.</w:t>
            </w:r>
          </w:p>
        </w:tc>
        <w:tc>
          <w:tcPr>
            <w:tcW w:w="460" w:type="pct"/>
            <w:tcBorders>
              <w:top w:val="nil"/>
              <w:left w:val="nil"/>
              <w:bottom w:val="single" w:sz="4" w:space="0" w:color="auto"/>
              <w:right w:val="single" w:sz="4" w:space="0" w:color="auto"/>
            </w:tcBorders>
            <w:shd w:val="clear" w:color="auto" w:fill="auto"/>
            <w:vAlign w:val="center"/>
            <w:hideMark/>
          </w:tcPr>
          <w:p w14:paraId="14E40085"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1</w:t>
            </w:r>
          </w:p>
        </w:tc>
        <w:tc>
          <w:tcPr>
            <w:tcW w:w="2240" w:type="pct"/>
            <w:tcBorders>
              <w:top w:val="nil"/>
              <w:left w:val="nil"/>
              <w:bottom w:val="single" w:sz="4" w:space="0" w:color="auto"/>
              <w:right w:val="single" w:sz="4" w:space="0" w:color="auto"/>
            </w:tcBorders>
            <w:shd w:val="clear" w:color="auto" w:fill="auto"/>
            <w:vAlign w:val="center"/>
            <w:hideMark/>
          </w:tcPr>
          <w:p w14:paraId="09F4A252"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Σύμφωνα με την μελέτη. Σωληνώσεις </w:t>
            </w:r>
            <w:proofErr w:type="spellStart"/>
            <w:r w:rsidRPr="000F0AE4">
              <w:rPr>
                <w:rFonts w:ascii="Calibri" w:eastAsia="Times New Roman" w:hAnsi="Calibri" w:cs="Calibri"/>
                <w:color w:val="000000"/>
                <w:kern w:val="0"/>
                <w:lang w:val="el-GR" w:eastAsia="el-GR"/>
                <w14:ligatures w14:val="none"/>
              </w:rPr>
              <w:t>ομβρίων</w:t>
            </w:r>
            <w:proofErr w:type="spellEnd"/>
            <w:r w:rsidRPr="000F0AE4">
              <w:rPr>
                <w:rFonts w:ascii="Calibri" w:eastAsia="Times New Roman" w:hAnsi="Calibri" w:cs="Calibri"/>
                <w:color w:val="000000"/>
                <w:kern w:val="0"/>
                <w:lang w:val="el-GR" w:eastAsia="el-GR"/>
                <w14:ligatures w14:val="none"/>
              </w:rPr>
              <w:t xml:space="preserve"> υπόγειας τοποθέτησης: Φ200 , PVC-U , Σ-41 , EN 1401-1 , EN 13476-2. Δεν θα εγκατασταθούν κανάλια </w:t>
            </w:r>
            <w:proofErr w:type="spellStart"/>
            <w:r w:rsidRPr="000F0AE4">
              <w:rPr>
                <w:rFonts w:ascii="Calibri" w:eastAsia="Times New Roman" w:hAnsi="Calibri" w:cs="Calibri"/>
                <w:color w:val="000000"/>
                <w:kern w:val="0"/>
                <w:lang w:val="el-GR" w:eastAsia="el-GR"/>
                <w14:ligatures w14:val="none"/>
              </w:rPr>
              <w:t>υδροσυλλογής</w:t>
            </w:r>
            <w:proofErr w:type="spellEnd"/>
            <w:r w:rsidRPr="000F0AE4">
              <w:rPr>
                <w:rFonts w:ascii="Calibri" w:eastAsia="Times New Roman" w:hAnsi="Calibri" w:cs="Calibri"/>
                <w:color w:val="000000"/>
                <w:kern w:val="0"/>
                <w:lang w:val="el-GR" w:eastAsia="el-GR"/>
                <w14:ligatures w14:val="none"/>
              </w:rPr>
              <w:t xml:space="preserve"> στην παρούσα φάση.</w:t>
            </w:r>
          </w:p>
        </w:tc>
      </w:tr>
      <w:tr w:rsidR="000F0AE4" w:rsidRPr="000F0AE4" w14:paraId="222922BA" w14:textId="77777777" w:rsidTr="000F0AE4">
        <w:trPr>
          <w:trHeight w:val="1020"/>
        </w:trPr>
        <w:tc>
          <w:tcPr>
            <w:tcW w:w="235" w:type="pct"/>
            <w:tcBorders>
              <w:top w:val="nil"/>
              <w:left w:val="single" w:sz="4" w:space="0" w:color="auto"/>
              <w:bottom w:val="single" w:sz="4" w:space="0" w:color="auto"/>
              <w:right w:val="single" w:sz="4" w:space="0" w:color="auto"/>
            </w:tcBorders>
            <w:shd w:val="clear" w:color="000000" w:fill="E7E6E6"/>
            <w:vAlign w:val="center"/>
            <w:hideMark/>
          </w:tcPr>
          <w:p w14:paraId="73BC597E"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8</w:t>
            </w:r>
          </w:p>
        </w:tc>
        <w:tc>
          <w:tcPr>
            <w:tcW w:w="1695" w:type="pct"/>
            <w:tcBorders>
              <w:top w:val="nil"/>
              <w:left w:val="nil"/>
              <w:bottom w:val="single" w:sz="4" w:space="0" w:color="auto"/>
              <w:right w:val="single" w:sz="4" w:space="0" w:color="auto"/>
            </w:tcBorders>
            <w:shd w:val="clear" w:color="000000" w:fill="E7E6E6"/>
            <w:vAlign w:val="center"/>
            <w:hideMark/>
          </w:tcPr>
          <w:p w14:paraId="1BC22DFD"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ΟΔΟΣΤΡΩΣΙΑ - ΑΣΦΑΛΤΙΚΑ - ΔΙΑΜΟΡΦΩΣΕΙΣ</w:t>
            </w:r>
          </w:p>
        </w:tc>
        <w:tc>
          <w:tcPr>
            <w:tcW w:w="370" w:type="pct"/>
            <w:tcBorders>
              <w:top w:val="nil"/>
              <w:left w:val="nil"/>
              <w:bottom w:val="single" w:sz="4" w:space="0" w:color="auto"/>
              <w:right w:val="single" w:sz="4" w:space="0" w:color="auto"/>
            </w:tcBorders>
            <w:shd w:val="clear" w:color="auto" w:fill="auto"/>
            <w:noWrap/>
            <w:vAlign w:val="center"/>
            <w:hideMark/>
          </w:tcPr>
          <w:p w14:paraId="036AF617"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460" w:type="pct"/>
            <w:tcBorders>
              <w:top w:val="nil"/>
              <w:left w:val="nil"/>
              <w:bottom w:val="single" w:sz="4" w:space="0" w:color="auto"/>
              <w:right w:val="single" w:sz="4" w:space="0" w:color="auto"/>
            </w:tcBorders>
            <w:shd w:val="clear" w:color="auto" w:fill="auto"/>
            <w:vAlign w:val="center"/>
            <w:hideMark/>
          </w:tcPr>
          <w:p w14:paraId="396F8628"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c>
          <w:tcPr>
            <w:tcW w:w="2240" w:type="pct"/>
            <w:tcBorders>
              <w:top w:val="nil"/>
              <w:left w:val="nil"/>
              <w:bottom w:val="single" w:sz="4" w:space="0" w:color="auto"/>
              <w:right w:val="single" w:sz="4" w:space="0" w:color="auto"/>
            </w:tcBorders>
            <w:shd w:val="clear" w:color="auto" w:fill="auto"/>
            <w:vAlign w:val="center"/>
            <w:hideMark/>
          </w:tcPr>
          <w:p w14:paraId="067A700C"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w:t>
            </w:r>
          </w:p>
        </w:tc>
      </w:tr>
      <w:tr w:rsidR="000F0AE4" w:rsidRPr="000F0AE4" w14:paraId="37B5391D" w14:textId="77777777" w:rsidTr="000F0AE4">
        <w:trPr>
          <w:trHeight w:val="2040"/>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1F25ED0C"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8.1</w:t>
            </w:r>
          </w:p>
        </w:tc>
        <w:tc>
          <w:tcPr>
            <w:tcW w:w="1695" w:type="pct"/>
            <w:tcBorders>
              <w:top w:val="nil"/>
              <w:left w:val="nil"/>
              <w:bottom w:val="single" w:sz="4" w:space="0" w:color="auto"/>
              <w:right w:val="single" w:sz="4" w:space="0" w:color="auto"/>
            </w:tcBorders>
            <w:shd w:val="clear" w:color="auto" w:fill="auto"/>
            <w:vAlign w:val="center"/>
            <w:hideMark/>
          </w:tcPr>
          <w:p w14:paraId="0D03B709"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Κατασκευή βάσης </w:t>
            </w:r>
            <w:proofErr w:type="spellStart"/>
            <w:r w:rsidRPr="000F0AE4">
              <w:rPr>
                <w:rFonts w:ascii="Calibri" w:eastAsia="Times New Roman" w:hAnsi="Calibri" w:cs="Calibri"/>
                <w:color w:val="000000"/>
                <w:kern w:val="0"/>
                <w:lang w:val="el-GR" w:eastAsia="el-GR"/>
                <w14:ligatures w14:val="none"/>
              </w:rPr>
              <w:t>οδοστρωσίας</w:t>
            </w:r>
            <w:proofErr w:type="spellEnd"/>
            <w:r w:rsidRPr="000F0AE4">
              <w:rPr>
                <w:rFonts w:ascii="Calibri" w:eastAsia="Times New Roman" w:hAnsi="Calibri" w:cs="Calibri"/>
                <w:color w:val="000000"/>
                <w:kern w:val="0"/>
                <w:lang w:val="el-GR" w:eastAsia="el-GR"/>
                <w14:ligatures w14:val="none"/>
              </w:rPr>
              <w:t xml:space="preserve"> μεταβλητού πάχους από </w:t>
            </w:r>
            <w:proofErr w:type="spellStart"/>
            <w:r w:rsidRPr="000F0AE4">
              <w:rPr>
                <w:rFonts w:ascii="Calibri" w:eastAsia="Times New Roman" w:hAnsi="Calibri" w:cs="Calibri"/>
                <w:color w:val="000000"/>
                <w:kern w:val="0"/>
                <w:lang w:val="el-GR" w:eastAsia="el-GR"/>
                <w14:ligatures w14:val="none"/>
              </w:rPr>
              <w:t>θραυστά</w:t>
            </w:r>
            <w:proofErr w:type="spellEnd"/>
            <w:r w:rsidRPr="000F0AE4">
              <w:rPr>
                <w:rFonts w:ascii="Calibri" w:eastAsia="Times New Roman" w:hAnsi="Calibri" w:cs="Calibri"/>
                <w:color w:val="000000"/>
                <w:kern w:val="0"/>
                <w:lang w:val="el-GR" w:eastAsia="el-GR"/>
                <w14:ligatures w14:val="none"/>
              </w:rPr>
              <w:t xml:space="preserve"> αδρανή υλικά σταθεροποιουμένου τύπου σύμφωνα με την ΕΤΕΠ 05-03-03-00 "Στρώσεις οδοστρωμάτων από ασύνδετα αδρανή υλικά", με συμπύκνωση κατά στρώσεις μεγίστου συμπυκνωμένου πάχους κάθε στρώσης 0,10 m, ανεξάρτητα από τη μορφή και την έκταση της επιφάνειας κατασκευής, σε υπαίθρια ή υπόγεια έργα.</w:t>
            </w:r>
          </w:p>
        </w:tc>
        <w:tc>
          <w:tcPr>
            <w:tcW w:w="370" w:type="pct"/>
            <w:tcBorders>
              <w:top w:val="nil"/>
              <w:left w:val="nil"/>
              <w:bottom w:val="single" w:sz="4" w:space="0" w:color="auto"/>
              <w:right w:val="single" w:sz="4" w:space="0" w:color="auto"/>
            </w:tcBorders>
            <w:shd w:val="clear" w:color="auto" w:fill="auto"/>
            <w:noWrap/>
            <w:vAlign w:val="center"/>
            <w:hideMark/>
          </w:tcPr>
          <w:p w14:paraId="6291874B"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m3</w:t>
            </w:r>
          </w:p>
        </w:tc>
        <w:tc>
          <w:tcPr>
            <w:tcW w:w="460" w:type="pct"/>
            <w:tcBorders>
              <w:top w:val="nil"/>
              <w:left w:val="nil"/>
              <w:bottom w:val="single" w:sz="4" w:space="0" w:color="auto"/>
              <w:right w:val="single" w:sz="4" w:space="0" w:color="auto"/>
            </w:tcBorders>
            <w:shd w:val="clear" w:color="auto" w:fill="auto"/>
            <w:vAlign w:val="center"/>
            <w:hideMark/>
          </w:tcPr>
          <w:p w14:paraId="04003CD7"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550</w:t>
            </w:r>
          </w:p>
        </w:tc>
        <w:tc>
          <w:tcPr>
            <w:tcW w:w="2240" w:type="pct"/>
            <w:tcBorders>
              <w:top w:val="nil"/>
              <w:left w:val="nil"/>
              <w:bottom w:val="single" w:sz="4" w:space="0" w:color="auto"/>
              <w:right w:val="single" w:sz="4" w:space="0" w:color="auto"/>
            </w:tcBorders>
            <w:shd w:val="clear" w:color="auto" w:fill="auto"/>
            <w:vAlign w:val="center"/>
            <w:hideMark/>
          </w:tcPr>
          <w:p w14:paraId="182AA97F" w14:textId="77777777" w:rsidR="000F0AE4" w:rsidRPr="000F0AE4" w:rsidRDefault="000F0AE4" w:rsidP="000F0AE4">
            <w:pPr>
              <w:spacing w:after="0" w:line="240" w:lineRule="auto"/>
              <w:jc w:val="center"/>
              <w:rPr>
                <w:rFonts w:ascii="Calibri" w:eastAsia="Times New Roman" w:hAnsi="Calibri" w:cs="Calibri"/>
                <w:color w:val="000000"/>
                <w:kern w:val="0"/>
                <w:sz w:val="16"/>
                <w:szCs w:val="16"/>
                <w:lang w:val="el-GR" w:eastAsia="el-GR"/>
                <w14:ligatures w14:val="none"/>
              </w:rPr>
            </w:pPr>
            <w:r w:rsidRPr="000F0AE4">
              <w:rPr>
                <w:rFonts w:ascii="Calibri" w:eastAsia="Times New Roman" w:hAnsi="Calibri" w:cs="Calibri"/>
                <w:color w:val="000000"/>
                <w:kern w:val="0"/>
                <w:sz w:val="16"/>
                <w:szCs w:val="16"/>
                <w:lang w:val="el-GR" w:eastAsia="el-GR"/>
                <w14:ligatures w14:val="none"/>
              </w:rPr>
              <w:t>Στην τιμή μονάδας περιλαμβάνονται:</w:t>
            </w:r>
            <w:r w:rsidRPr="000F0AE4">
              <w:rPr>
                <w:rFonts w:ascii="Calibri" w:eastAsia="Times New Roman" w:hAnsi="Calibri" w:cs="Calibri"/>
                <w:color w:val="000000"/>
                <w:kern w:val="0"/>
                <w:sz w:val="16"/>
                <w:szCs w:val="16"/>
                <w:lang w:val="el-GR" w:eastAsia="el-GR"/>
                <w14:ligatures w14:val="none"/>
              </w:rPr>
              <w:br/>
              <w:t xml:space="preserve">- η προμήθεια των αδρανών και του νερού διαβροχής, </w:t>
            </w:r>
            <w:r w:rsidRPr="000F0AE4">
              <w:rPr>
                <w:rFonts w:ascii="Calibri" w:eastAsia="Times New Roman" w:hAnsi="Calibri" w:cs="Calibri"/>
                <w:color w:val="000000"/>
                <w:kern w:val="0"/>
                <w:sz w:val="16"/>
                <w:szCs w:val="16"/>
                <w:lang w:val="el-GR" w:eastAsia="el-GR"/>
                <w14:ligatures w14:val="none"/>
              </w:rPr>
              <w:br/>
              <w:t>- η μεταφορά τους επί τόπου του έργου από οποιαδήποτε απόσταση,</w:t>
            </w:r>
            <w:r w:rsidRPr="000F0AE4">
              <w:rPr>
                <w:rFonts w:ascii="Calibri" w:eastAsia="Times New Roman" w:hAnsi="Calibri" w:cs="Calibri"/>
                <w:color w:val="000000"/>
                <w:kern w:val="0"/>
                <w:sz w:val="16"/>
                <w:szCs w:val="16"/>
                <w:lang w:val="el-GR" w:eastAsia="el-GR"/>
                <w14:ligatures w14:val="none"/>
              </w:rPr>
              <w:br/>
              <w:t xml:space="preserve">- η διάστρωση, </w:t>
            </w:r>
            <w:proofErr w:type="spellStart"/>
            <w:r w:rsidRPr="000F0AE4">
              <w:rPr>
                <w:rFonts w:ascii="Calibri" w:eastAsia="Times New Roman" w:hAnsi="Calibri" w:cs="Calibri"/>
                <w:color w:val="000000"/>
                <w:kern w:val="0"/>
                <w:sz w:val="16"/>
                <w:szCs w:val="16"/>
                <w:lang w:val="el-GR" w:eastAsia="el-GR"/>
                <w14:ligatures w14:val="none"/>
              </w:rPr>
              <w:t>διαβρoxή</w:t>
            </w:r>
            <w:proofErr w:type="spellEnd"/>
            <w:r w:rsidRPr="000F0AE4">
              <w:rPr>
                <w:rFonts w:ascii="Calibri" w:eastAsia="Times New Roman" w:hAnsi="Calibri" w:cs="Calibri"/>
                <w:color w:val="000000"/>
                <w:kern w:val="0"/>
                <w:sz w:val="16"/>
                <w:szCs w:val="16"/>
                <w:lang w:val="el-GR" w:eastAsia="el-GR"/>
                <w14:ligatures w14:val="none"/>
              </w:rPr>
              <w:t xml:space="preserve"> και πλήρης συμπύκνωση, ώστε να προκύψει η προβλεπόμενη από την μελέτη γεωμετρική επιφάνεια.</w:t>
            </w:r>
            <w:r w:rsidRPr="000F0AE4">
              <w:rPr>
                <w:rFonts w:ascii="Calibri" w:eastAsia="Times New Roman" w:hAnsi="Calibri" w:cs="Calibri"/>
                <w:color w:val="000000"/>
                <w:kern w:val="0"/>
                <w:sz w:val="16"/>
                <w:szCs w:val="16"/>
                <w:lang w:val="el-GR" w:eastAsia="el-GR"/>
                <w14:ligatures w14:val="none"/>
              </w:rPr>
              <w:br/>
              <w:t>Η επιμέτρηση θα γίνεται με γεωμετρική χωροστάθμηση κατά διατομές πριν και μετά την κατασκευή της στρώσεως, σύμφωνα με την μελέτη.</w:t>
            </w:r>
          </w:p>
        </w:tc>
      </w:tr>
      <w:tr w:rsidR="000F0AE4" w:rsidRPr="000F0AE4" w14:paraId="0C153A17" w14:textId="77777777" w:rsidTr="000F0AE4">
        <w:trPr>
          <w:trHeight w:val="202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3E5CEE6B"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lastRenderedPageBreak/>
              <w:t>8.2</w:t>
            </w:r>
          </w:p>
        </w:tc>
        <w:tc>
          <w:tcPr>
            <w:tcW w:w="1695" w:type="pct"/>
            <w:tcBorders>
              <w:top w:val="nil"/>
              <w:left w:val="nil"/>
              <w:bottom w:val="single" w:sz="4" w:space="0" w:color="auto"/>
              <w:right w:val="single" w:sz="4" w:space="0" w:color="auto"/>
            </w:tcBorders>
            <w:shd w:val="clear" w:color="auto" w:fill="auto"/>
            <w:vAlign w:val="center"/>
            <w:hideMark/>
          </w:tcPr>
          <w:p w14:paraId="0E335365"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proofErr w:type="spellStart"/>
            <w:r w:rsidRPr="000F0AE4">
              <w:rPr>
                <w:rFonts w:ascii="Calibri" w:eastAsia="Times New Roman" w:hAnsi="Calibri" w:cs="Calibri"/>
                <w:color w:val="000000"/>
                <w:kern w:val="0"/>
                <w:lang w:val="el-GR" w:eastAsia="el-GR"/>
                <w14:ligatures w14:val="none"/>
              </w:rPr>
              <w:t>Προεπάλειψη</w:t>
            </w:r>
            <w:proofErr w:type="spellEnd"/>
            <w:r w:rsidRPr="000F0AE4">
              <w:rPr>
                <w:rFonts w:ascii="Calibri" w:eastAsia="Times New Roman" w:hAnsi="Calibri" w:cs="Calibri"/>
                <w:color w:val="000000"/>
                <w:kern w:val="0"/>
                <w:lang w:val="el-GR" w:eastAsia="el-GR"/>
                <w14:ligatures w14:val="none"/>
              </w:rPr>
              <w:t xml:space="preserve"> </w:t>
            </w:r>
            <w:proofErr w:type="spellStart"/>
            <w:r w:rsidRPr="000F0AE4">
              <w:rPr>
                <w:rFonts w:ascii="Calibri" w:eastAsia="Times New Roman" w:hAnsi="Calibri" w:cs="Calibri"/>
                <w:color w:val="000000"/>
                <w:kern w:val="0"/>
                <w:lang w:val="el-GR" w:eastAsia="el-GR"/>
                <w14:ligatures w14:val="none"/>
              </w:rPr>
              <w:t>ανασφάλτωτης</w:t>
            </w:r>
            <w:proofErr w:type="spellEnd"/>
            <w:r w:rsidRPr="000F0AE4">
              <w:rPr>
                <w:rFonts w:ascii="Calibri" w:eastAsia="Times New Roman" w:hAnsi="Calibri" w:cs="Calibri"/>
                <w:color w:val="000000"/>
                <w:kern w:val="0"/>
                <w:lang w:val="el-GR" w:eastAsia="el-GR"/>
                <w14:ligatures w14:val="none"/>
              </w:rPr>
              <w:t xml:space="preserve"> επιφάνειας με ασφαλτικό διάλυμα τύπου ΜΕ-0 ή με όξινο ασφαλτικό γαλάκτωμα, ανεξάρτητα από την έκταση και τη μορφή της επιφάνειας, σε υπαίθρια και υπόγεια έργα, σύμφωνα με την ΕΤΕΠ 05-03-11-01 "Ασφαλτική </w:t>
            </w:r>
            <w:proofErr w:type="spellStart"/>
            <w:r w:rsidRPr="000F0AE4">
              <w:rPr>
                <w:rFonts w:ascii="Calibri" w:eastAsia="Times New Roman" w:hAnsi="Calibri" w:cs="Calibri"/>
                <w:color w:val="000000"/>
                <w:kern w:val="0"/>
                <w:lang w:val="el-GR" w:eastAsia="el-GR"/>
                <w14:ligatures w14:val="none"/>
              </w:rPr>
              <w:t>προεπάλειψη</w:t>
            </w:r>
            <w:proofErr w:type="spellEnd"/>
            <w:r w:rsidRPr="000F0AE4">
              <w:rPr>
                <w:rFonts w:ascii="Calibri" w:eastAsia="Times New Roman" w:hAnsi="Calibri" w:cs="Calibri"/>
                <w:color w:val="000000"/>
                <w:kern w:val="0"/>
                <w:lang w:val="el-GR" w:eastAsia="el-GR"/>
                <w14:ligatures w14:val="none"/>
              </w:rPr>
              <w:t>".</w:t>
            </w:r>
          </w:p>
        </w:tc>
        <w:tc>
          <w:tcPr>
            <w:tcW w:w="370" w:type="pct"/>
            <w:tcBorders>
              <w:top w:val="nil"/>
              <w:left w:val="nil"/>
              <w:bottom w:val="single" w:sz="4" w:space="0" w:color="auto"/>
              <w:right w:val="single" w:sz="4" w:space="0" w:color="auto"/>
            </w:tcBorders>
            <w:shd w:val="clear" w:color="auto" w:fill="auto"/>
            <w:noWrap/>
            <w:vAlign w:val="center"/>
            <w:hideMark/>
          </w:tcPr>
          <w:p w14:paraId="6212F8F8"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m2</w:t>
            </w:r>
          </w:p>
        </w:tc>
        <w:tc>
          <w:tcPr>
            <w:tcW w:w="460" w:type="pct"/>
            <w:tcBorders>
              <w:top w:val="nil"/>
              <w:left w:val="nil"/>
              <w:bottom w:val="single" w:sz="4" w:space="0" w:color="auto"/>
              <w:right w:val="single" w:sz="4" w:space="0" w:color="auto"/>
            </w:tcBorders>
            <w:shd w:val="clear" w:color="auto" w:fill="auto"/>
            <w:vAlign w:val="center"/>
            <w:hideMark/>
          </w:tcPr>
          <w:p w14:paraId="0CE6338A"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5500</w:t>
            </w:r>
          </w:p>
        </w:tc>
        <w:tc>
          <w:tcPr>
            <w:tcW w:w="2240" w:type="pct"/>
            <w:tcBorders>
              <w:top w:val="nil"/>
              <w:left w:val="nil"/>
              <w:bottom w:val="single" w:sz="4" w:space="0" w:color="auto"/>
              <w:right w:val="single" w:sz="4" w:space="0" w:color="auto"/>
            </w:tcBorders>
            <w:shd w:val="clear" w:color="auto" w:fill="auto"/>
            <w:vAlign w:val="center"/>
            <w:hideMark/>
          </w:tcPr>
          <w:p w14:paraId="7653E8C1" w14:textId="77777777" w:rsidR="000F0AE4" w:rsidRPr="000F0AE4" w:rsidRDefault="000F0AE4" w:rsidP="000F0AE4">
            <w:pPr>
              <w:spacing w:after="0" w:line="240" w:lineRule="auto"/>
              <w:jc w:val="center"/>
              <w:rPr>
                <w:rFonts w:ascii="Calibri" w:eastAsia="Times New Roman" w:hAnsi="Calibri" w:cs="Calibri"/>
                <w:color w:val="000000"/>
                <w:kern w:val="0"/>
                <w:sz w:val="16"/>
                <w:szCs w:val="16"/>
                <w:lang w:val="el-GR" w:eastAsia="el-GR"/>
                <w14:ligatures w14:val="none"/>
              </w:rPr>
            </w:pPr>
            <w:r w:rsidRPr="000F0AE4">
              <w:rPr>
                <w:rFonts w:ascii="Calibri" w:eastAsia="Times New Roman" w:hAnsi="Calibri" w:cs="Calibri"/>
                <w:color w:val="000000"/>
                <w:kern w:val="0"/>
                <w:sz w:val="16"/>
                <w:szCs w:val="16"/>
                <w:lang w:val="el-GR" w:eastAsia="el-GR"/>
                <w14:ligatures w14:val="none"/>
              </w:rPr>
              <w:t>Στην τιμή μονάδας περιλαμβάνονται:</w:t>
            </w:r>
            <w:r w:rsidRPr="000F0AE4">
              <w:rPr>
                <w:rFonts w:ascii="Calibri" w:eastAsia="Times New Roman" w:hAnsi="Calibri" w:cs="Calibri"/>
                <w:color w:val="000000"/>
                <w:kern w:val="0"/>
                <w:sz w:val="16"/>
                <w:szCs w:val="16"/>
                <w:lang w:val="el-GR" w:eastAsia="el-GR"/>
                <w14:ligatures w14:val="none"/>
              </w:rPr>
              <w:br/>
              <w:t xml:space="preserve">- η προμήθεια της ασφάλτου, του πετρελαίου και του τυχόν απαιτούμενου </w:t>
            </w:r>
            <w:proofErr w:type="spellStart"/>
            <w:r w:rsidRPr="000F0AE4">
              <w:rPr>
                <w:rFonts w:ascii="Calibri" w:eastAsia="Times New Roman" w:hAnsi="Calibri" w:cs="Calibri"/>
                <w:color w:val="000000"/>
                <w:kern w:val="0"/>
                <w:sz w:val="16"/>
                <w:szCs w:val="16"/>
                <w:lang w:val="el-GR" w:eastAsia="el-GR"/>
                <w14:ligatures w14:val="none"/>
              </w:rPr>
              <w:t>αντιυδρόφιλου</w:t>
            </w:r>
            <w:proofErr w:type="spellEnd"/>
            <w:r w:rsidRPr="000F0AE4">
              <w:rPr>
                <w:rFonts w:ascii="Calibri" w:eastAsia="Times New Roman" w:hAnsi="Calibri" w:cs="Calibri"/>
                <w:color w:val="000000"/>
                <w:kern w:val="0"/>
                <w:sz w:val="16"/>
                <w:szCs w:val="16"/>
                <w:lang w:val="el-GR" w:eastAsia="el-GR"/>
                <w14:ligatures w14:val="none"/>
              </w:rPr>
              <w:t xml:space="preserve"> παρασκευάσματος και η μεταφορά τους επί τόπου του έργου από οποιαδήποτε απόσταση,</w:t>
            </w:r>
            <w:r w:rsidRPr="000F0AE4">
              <w:rPr>
                <w:rFonts w:ascii="Calibri" w:eastAsia="Times New Roman" w:hAnsi="Calibri" w:cs="Calibri"/>
                <w:color w:val="000000"/>
                <w:kern w:val="0"/>
                <w:sz w:val="16"/>
                <w:szCs w:val="16"/>
                <w:lang w:val="el-GR" w:eastAsia="el-GR"/>
                <w14:ligatures w14:val="none"/>
              </w:rPr>
              <w:br/>
              <w:t>- η διακίνηση των υλικών και η παρασκευή του ασφαλτικού διαλύματος (θέρμανση, εναποθήκευση, φύλαξη κλπ.),</w:t>
            </w:r>
            <w:r w:rsidRPr="000F0AE4">
              <w:rPr>
                <w:rFonts w:ascii="Calibri" w:eastAsia="Times New Roman" w:hAnsi="Calibri" w:cs="Calibri"/>
                <w:color w:val="000000"/>
                <w:kern w:val="0"/>
                <w:sz w:val="16"/>
                <w:szCs w:val="16"/>
                <w:lang w:val="el-GR" w:eastAsia="el-GR"/>
                <w14:ligatures w14:val="none"/>
              </w:rPr>
              <w:br/>
              <w:t xml:space="preserve">- ο καθαρισμός της επιφάνειας που θα </w:t>
            </w:r>
            <w:proofErr w:type="spellStart"/>
            <w:r w:rsidRPr="000F0AE4">
              <w:rPr>
                <w:rFonts w:ascii="Calibri" w:eastAsia="Times New Roman" w:hAnsi="Calibri" w:cs="Calibri"/>
                <w:color w:val="000000"/>
                <w:kern w:val="0"/>
                <w:sz w:val="16"/>
                <w:szCs w:val="16"/>
                <w:lang w:val="el-GR" w:eastAsia="el-GR"/>
                <w14:ligatures w14:val="none"/>
              </w:rPr>
              <w:t>προεπαλειφθεί</w:t>
            </w:r>
            <w:proofErr w:type="spellEnd"/>
            <w:r w:rsidRPr="000F0AE4">
              <w:rPr>
                <w:rFonts w:ascii="Calibri" w:eastAsia="Times New Roman" w:hAnsi="Calibri" w:cs="Calibri"/>
                <w:color w:val="000000"/>
                <w:kern w:val="0"/>
                <w:sz w:val="16"/>
                <w:szCs w:val="16"/>
                <w:lang w:val="el-GR" w:eastAsia="el-GR"/>
                <w14:ligatures w14:val="none"/>
              </w:rPr>
              <w:t xml:space="preserve"> με μηχανικό σάρωθρο και χειρωνακτική υποβοήθηση,</w:t>
            </w:r>
            <w:r w:rsidRPr="000F0AE4">
              <w:rPr>
                <w:rFonts w:ascii="Calibri" w:eastAsia="Times New Roman" w:hAnsi="Calibri" w:cs="Calibri"/>
                <w:color w:val="000000"/>
                <w:kern w:val="0"/>
                <w:sz w:val="16"/>
                <w:szCs w:val="16"/>
                <w:lang w:val="el-GR" w:eastAsia="el-GR"/>
                <w14:ligatures w14:val="none"/>
              </w:rPr>
              <w:br/>
              <w:t xml:space="preserve">- η μεταφορά και διάχυση του ασφαλτικού διαλύματος ή του γαλακτώματος με </w:t>
            </w:r>
            <w:proofErr w:type="spellStart"/>
            <w:r w:rsidRPr="000F0AE4">
              <w:rPr>
                <w:rFonts w:ascii="Calibri" w:eastAsia="Times New Roman" w:hAnsi="Calibri" w:cs="Calibri"/>
                <w:color w:val="000000"/>
                <w:kern w:val="0"/>
                <w:sz w:val="16"/>
                <w:szCs w:val="16"/>
                <w:lang w:val="el-GR" w:eastAsia="el-GR"/>
                <w14:ligatures w14:val="none"/>
              </w:rPr>
              <w:t>αυτοκiνούμενο</w:t>
            </w:r>
            <w:proofErr w:type="spellEnd"/>
            <w:r w:rsidRPr="000F0AE4">
              <w:rPr>
                <w:rFonts w:ascii="Calibri" w:eastAsia="Times New Roman" w:hAnsi="Calibri" w:cs="Calibri"/>
                <w:color w:val="000000"/>
                <w:kern w:val="0"/>
                <w:sz w:val="16"/>
                <w:szCs w:val="16"/>
                <w:lang w:val="el-GR" w:eastAsia="el-GR"/>
                <w14:ligatures w14:val="none"/>
              </w:rPr>
              <w:t xml:space="preserve"> διανομέα ασφάλτου (</w:t>
            </w:r>
            <w:proofErr w:type="spellStart"/>
            <w:r w:rsidRPr="000F0AE4">
              <w:rPr>
                <w:rFonts w:ascii="Calibri" w:eastAsia="Times New Roman" w:hAnsi="Calibri" w:cs="Calibri"/>
                <w:color w:val="000000"/>
                <w:kern w:val="0"/>
                <w:sz w:val="16"/>
                <w:szCs w:val="16"/>
                <w:lang w:val="el-GR" w:eastAsia="el-GR"/>
                <w14:ligatures w14:val="none"/>
              </w:rPr>
              <w:t>Federal</w:t>
            </w:r>
            <w:proofErr w:type="spellEnd"/>
            <w:r w:rsidRPr="000F0AE4">
              <w:rPr>
                <w:rFonts w:ascii="Calibri" w:eastAsia="Times New Roman" w:hAnsi="Calibri" w:cs="Calibri"/>
                <w:color w:val="000000"/>
                <w:kern w:val="0"/>
                <w:sz w:val="16"/>
                <w:szCs w:val="16"/>
                <w:lang w:val="el-GR" w:eastAsia="el-GR"/>
                <w14:ligatures w14:val="none"/>
              </w:rPr>
              <w:t>),</w:t>
            </w:r>
            <w:r w:rsidRPr="000F0AE4">
              <w:rPr>
                <w:rFonts w:ascii="Calibri" w:eastAsia="Times New Roman" w:hAnsi="Calibri" w:cs="Calibri"/>
                <w:color w:val="000000"/>
                <w:kern w:val="0"/>
                <w:sz w:val="16"/>
                <w:szCs w:val="16"/>
                <w:lang w:val="el-GR" w:eastAsia="el-GR"/>
                <w14:ligatures w14:val="none"/>
              </w:rPr>
              <w:br/>
              <w:t xml:space="preserve">- η </w:t>
            </w:r>
            <w:proofErr w:type="spellStart"/>
            <w:r w:rsidRPr="000F0AE4">
              <w:rPr>
                <w:rFonts w:ascii="Calibri" w:eastAsia="Times New Roman" w:hAnsi="Calibri" w:cs="Calibri"/>
                <w:color w:val="000000"/>
                <w:kern w:val="0"/>
                <w:sz w:val="16"/>
                <w:szCs w:val="16"/>
                <w:lang w:val="el-GR" w:eastAsia="el-GR"/>
                <w14:ligatures w14:val="none"/>
              </w:rPr>
              <w:t>επαναθέρμανση</w:t>
            </w:r>
            <w:proofErr w:type="spellEnd"/>
            <w:r w:rsidRPr="000F0AE4">
              <w:rPr>
                <w:rFonts w:ascii="Calibri" w:eastAsia="Times New Roman" w:hAnsi="Calibri" w:cs="Calibri"/>
                <w:color w:val="000000"/>
                <w:kern w:val="0"/>
                <w:sz w:val="16"/>
                <w:szCs w:val="16"/>
                <w:lang w:val="el-GR" w:eastAsia="el-GR"/>
                <w14:ligatures w14:val="none"/>
              </w:rPr>
              <w:t xml:space="preserve"> του διαλύματος πριν από τη διάχυση (όταν απαιτείται),</w:t>
            </w:r>
            <w:r w:rsidRPr="000F0AE4">
              <w:rPr>
                <w:rFonts w:ascii="Calibri" w:eastAsia="Times New Roman" w:hAnsi="Calibri" w:cs="Calibri"/>
                <w:color w:val="000000"/>
                <w:kern w:val="0"/>
                <w:sz w:val="16"/>
                <w:szCs w:val="16"/>
                <w:lang w:val="el-GR" w:eastAsia="el-GR"/>
                <w14:ligatures w14:val="none"/>
              </w:rPr>
              <w:br/>
              <w:t>- η ενδεχόμενη διάστρωση αδρανούς υλικού επικάλυψης με την αξία παραγωγής ή προμήθειας και μεταφοράς αυτού στον τόπο διάστρωσης.</w:t>
            </w:r>
          </w:p>
        </w:tc>
      </w:tr>
      <w:tr w:rsidR="000F0AE4" w:rsidRPr="000F0AE4" w14:paraId="53B9C00C" w14:textId="77777777" w:rsidTr="000F0AE4">
        <w:trPr>
          <w:trHeight w:val="2370"/>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25622F24"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8.3</w:t>
            </w:r>
          </w:p>
        </w:tc>
        <w:tc>
          <w:tcPr>
            <w:tcW w:w="1695" w:type="pct"/>
            <w:tcBorders>
              <w:top w:val="nil"/>
              <w:left w:val="nil"/>
              <w:bottom w:val="single" w:sz="4" w:space="0" w:color="auto"/>
              <w:right w:val="single" w:sz="4" w:space="0" w:color="auto"/>
            </w:tcBorders>
            <w:shd w:val="clear" w:color="auto" w:fill="auto"/>
            <w:vAlign w:val="center"/>
            <w:hideMark/>
          </w:tcPr>
          <w:p w14:paraId="42B7470D"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Κατασκευή ασφαλτικής στρώσης βάσης πάχους 0,05m, σε υπόγεια και υπαίθρια έργα, ανεξάρτητα από την έκταση και τη μορφή της επιφάνειας, με </w:t>
            </w:r>
            <w:proofErr w:type="spellStart"/>
            <w:r w:rsidRPr="000F0AE4">
              <w:rPr>
                <w:rFonts w:ascii="Calibri" w:eastAsia="Times New Roman" w:hAnsi="Calibri" w:cs="Calibri"/>
                <w:color w:val="000000"/>
                <w:kern w:val="0"/>
                <w:lang w:val="el-GR" w:eastAsia="el-GR"/>
                <w14:ligatures w14:val="none"/>
              </w:rPr>
              <w:t>ασφαλτόμιγμα</w:t>
            </w:r>
            <w:proofErr w:type="spellEnd"/>
            <w:r w:rsidRPr="000F0AE4">
              <w:rPr>
                <w:rFonts w:ascii="Calibri" w:eastAsia="Times New Roman" w:hAnsi="Calibri" w:cs="Calibri"/>
                <w:color w:val="000000"/>
                <w:kern w:val="0"/>
                <w:lang w:val="el-GR" w:eastAsia="el-GR"/>
                <w14:ligatures w14:val="none"/>
              </w:rPr>
              <w:t xml:space="preserve"> παρασκευαζόμενο εν θερμώ σε μόνιμη εγκατάσταση με </w:t>
            </w:r>
            <w:proofErr w:type="spellStart"/>
            <w:r w:rsidRPr="000F0AE4">
              <w:rPr>
                <w:rFonts w:ascii="Calibri" w:eastAsia="Times New Roman" w:hAnsi="Calibri" w:cs="Calibri"/>
                <w:color w:val="000000"/>
                <w:kern w:val="0"/>
                <w:lang w:val="el-GR" w:eastAsia="el-GR"/>
                <w14:ligatures w14:val="none"/>
              </w:rPr>
              <w:t>θραυστά</w:t>
            </w:r>
            <w:proofErr w:type="spellEnd"/>
            <w:r w:rsidRPr="000F0AE4">
              <w:rPr>
                <w:rFonts w:ascii="Calibri" w:eastAsia="Times New Roman" w:hAnsi="Calibri" w:cs="Calibri"/>
                <w:color w:val="000000"/>
                <w:kern w:val="0"/>
                <w:lang w:val="el-GR" w:eastAsia="el-GR"/>
                <w14:ligatures w14:val="none"/>
              </w:rPr>
              <w:t xml:space="preserve"> αδρανή υλικά λατομείου, τύπου ΑΣ 31,5 ή ΑΣ 40, σύμφωνα με την εγκεκριμένη μελέτη συνθέσεως και την ΕΤΕΠ 05-03-11-04 "Ασφαλτικές στρώσεις κλειστού τύπου ασφαλτικού σκυροδέματος". </w:t>
            </w:r>
          </w:p>
        </w:tc>
        <w:tc>
          <w:tcPr>
            <w:tcW w:w="370" w:type="pct"/>
            <w:tcBorders>
              <w:top w:val="nil"/>
              <w:left w:val="nil"/>
              <w:bottom w:val="single" w:sz="4" w:space="0" w:color="auto"/>
              <w:right w:val="single" w:sz="4" w:space="0" w:color="auto"/>
            </w:tcBorders>
            <w:shd w:val="clear" w:color="auto" w:fill="auto"/>
            <w:noWrap/>
            <w:vAlign w:val="center"/>
            <w:hideMark/>
          </w:tcPr>
          <w:p w14:paraId="0C2DA8CC"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m2</w:t>
            </w:r>
          </w:p>
        </w:tc>
        <w:tc>
          <w:tcPr>
            <w:tcW w:w="460" w:type="pct"/>
            <w:tcBorders>
              <w:top w:val="nil"/>
              <w:left w:val="nil"/>
              <w:bottom w:val="single" w:sz="4" w:space="0" w:color="auto"/>
              <w:right w:val="single" w:sz="4" w:space="0" w:color="auto"/>
            </w:tcBorders>
            <w:shd w:val="clear" w:color="auto" w:fill="auto"/>
            <w:vAlign w:val="center"/>
            <w:hideMark/>
          </w:tcPr>
          <w:p w14:paraId="4EB1633D"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5500</w:t>
            </w:r>
          </w:p>
        </w:tc>
        <w:tc>
          <w:tcPr>
            <w:tcW w:w="2240" w:type="pct"/>
            <w:tcBorders>
              <w:top w:val="nil"/>
              <w:left w:val="nil"/>
              <w:bottom w:val="single" w:sz="4" w:space="0" w:color="auto"/>
              <w:right w:val="single" w:sz="4" w:space="0" w:color="auto"/>
            </w:tcBorders>
            <w:shd w:val="clear" w:color="auto" w:fill="auto"/>
            <w:vAlign w:val="center"/>
            <w:hideMark/>
          </w:tcPr>
          <w:p w14:paraId="0638FFCB" w14:textId="77777777" w:rsidR="000F0AE4" w:rsidRPr="000F0AE4" w:rsidRDefault="000F0AE4" w:rsidP="000F0AE4">
            <w:pPr>
              <w:spacing w:after="0" w:line="240" w:lineRule="auto"/>
              <w:jc w:val="center"/>
              <w:rPr>
                <w:rFonts w:ascii="Calibri" w:eastAsia="Times New Roman" w:hAnsi="Calibri" w:cs="Calibri"/>
                <w:color w:val="000000"/>
                <w:kern w:val="0"/>
                <w:sz w:val="16"/>
                <w:szCs w:val="16"/>
                <w:lang w:val="el-GR" w:eastAsia="el-GR"/>
                <w14:ligatures w14:val="none"/>
              </w:rPr>
            </w:pPr>
            <w:r w:rsidRPr="000F0AE4">
              <w:rPr>
                <w:rFonts w:ascii="Calibri" w:eastAsia="Times New Roman" w:hAnsi="Calibri" w:cs="Calibri"/>
                <w:color w:val="000000"/>
                <w:kern w:val="0"/>
                <w:sz w:val="16"/>
                <w:szCs w:val="16"/>
                <w:lang w:val="el-GR" w:eastAsia="el-GR"/>
                <w14:ligatures w14:val="none"/>
              </w:rPr>
              <w:t>Στην τιμή μονάδας περιλαμβάνονται:</w:t>
            </w:r>
            <w:r w:rsidRPr="000F0AE4">
              <w:rPr>
                <w:rFonts w:ascii="Calibri" w:eastAsia="Times New Roman" w:hAnsi="Calibri" w:cs="Calibri"/>
                <w:color w:val="000000"/>
                <w:kern w:val="0"/>
                <w:sz w:val="16"/>
                <w:szCs w:val="16"/>
                <w:lang w:val="el-GR" w:eastAsia="el-GR"/>
                <w14:ligatures w14:val="none"/>
              </w:rPr>
              <w:br/>
              <w:t xml:space="preserve">- η παραγωγή ή προμήθεια και μεταφορά των κατάλληλων αδρανών υλικών και της ασφάλτου μέχρι την εγκατάσταση παραγωγής του </w:t>
            </w:r>
            <w:proofErr w:type="spellStart"/>
            <w:r w:rsidRPr="000F0AE4">
              <w:rPr>
                <w:rFonts w:ascii="Calibri" w:eastAsia="Times New Roman" w:hAnsi="Calibri" w:cs="Calibri"/>
                <w:color w:val="000000"/>
                <w:kern w:val="0"/>
                <w:sz w:val="16"/>
                <w:szCs w:val="16"/>
                <w:lang w:val="el-GR" w:eastAsia="el-GR"/>
                <w14:ligatures w14:val="none"/>
              </w:rPr>
              <w:t>ασφαλτομίγματος</w:t>
            </w:r>
            <w:proofErr w:type="spellEnd"/>
            <w:r w:rsidRPr="000F0AE4">
              <w:rPr>
                <w:rFonts w:ascii="Calibri" w:eastAsia="Times New Roman" w:hAnsi="Calibri" w:cs="Calibri"/>
                <w:color w:val="000000"/>
                <w:kern w:val="0"/>
                <w:sz w:val="16"/>
                <w:szCs w:val="16"/>
                <w:lang w:val="el-GR" w:eastAsia="el-GR"/>
                <w14:ligatures w14:val="none"/>
              </w:rPr>
              <w:br/>
              <w:t xml:space="preserve">- η παραγωγή του </w:t>
            </w:r>
            <w:proofErr w:type="spellStart"/>
            <w:r w:rsidRPr="000F0AE4">
              <w:rPr>
                <w:rFonts w:ascii="Calibri" w:eastAsia="Times New Roman" w:hAnsi="Calibri" w:cs="Calibri"/>
                <w:color w:val="000000"/>
                <w:kern w:val="0"/>
                <w:sz w:val="16"/>
                <w:szCs w:val="16"/>
                <w:lang w:val="el-GR" w:eastAsia="el-GR"/>
                <w14:ligatures w14:val="none"/>
              </w:rPr>
              <w:t>ασφαλτομίγματος</w:t>
            </w:r>
            <w:proofErr w:type="spellEnd"/>
            <w:r w:rsidRPr="000F0AE4">
              <w:rPr>
                <w:rFonts w:ascii="Calibri" w:eastAsia="Times New Roman" w:hAnsi="Calibri" w:cs="Calibri"/>
                <w:color w:val="000000"/>
                <w:kern w:val="0"/>
                <w:sz w:val="16"/>
                <w:szCs w:val="16"/>
                <w:lang w:val="el-GR" w:eastAsia="el-GR"/>
                <w14:ligatures w14:val="none"/>
              </w:rPr>
              <w:t>, σύμφωνα με την εγκεκριμένη μελέτη συνθέσεως</w:t>
            </w:r>
            <w:r w:rsidRPr="000F0AE4">
              <w:rPr>
                <w:rFonts w:ascii="Calibri" w:eastAsia="Times New Roman" w:hAnsi="Calibri" w:cs="Calibri"/>
                <w:color w:val="000000"/>
                <w:kern w:val="0"/>
                <w:sz w:val="16"/>
                <w:szCs w:val="16"/>
                <w:lang w:val="el-GR" w:eastAsia="el-GR"/>
                <w14:ligatures w14:val="none"/>
              </w:rPr>
              <w:br/>
              <w:t xml:space="preserve">- η μεταφορά του θερμού </w:t>
            </w:r>
            <w:proofErr w:type="spellStart"/>
            <w:r w:rsidRPr="000F0AE4">
              <w:rPr>
                <w:rFonts w:ascii="Calibri" w:eastAsia="Times New Roman" w:hAnsi="Calibri" w:cs="Calibri"/>
                <w:color w:val="000000"/>
                <w:kern w:val="0"/>
                <w:sz w:val="16"/>
                <w:szCs w:val="16"/>
                <w:lang w:val="el-GR" w:eastAsia="el-GR"/>
                <w14:ligatures w14:val="none"/>
              </w:rPr>
              <w:t>ασφαλτομίγματος</w:t>
            </w:r>
            <w:proofErr w:type="spellEnd"/>
            <w:r w:rsidRPr="000F0AE4">
              <w:rPr>
                <w:rFonts w:ascii="Calibri" w:eastAsia="Times New Roman" w:hAnsi="Calibri" w:cs="Calibri"/>
                <w:color w:val="000000"/>
                <w:kern w:val="0"/>
                <w:sz w:val="16"/>
                <w:szCs w:val="16"/>
                <w:lang w:val="el-GR" w:eastAsia="el-GR"/>
                <w14:ligatures w14:val="none"/>
              </w:rPr>
              <w:t xml:space="preserve"> επί τόπου, η διάστρωσή του με </w:t>
            </w:r>
            <w:proofErr w:type="spellStart"/>
            <w:r w:rsidRPr="000F0AE4">
              <w:rPr>
                <w:rFonts w:ascii="Calibri" w:eastAsia="Times New Roman" w:hAnsi="Calibri" w:cs="Calibri"/>
                <w:color w:val="000000"/>
                <w:kern w:val="0"/>
                <w:sz w:val="16"/>
                <w:szCs w:val="16"/>
                <w:lang w:val="el-GR" w:eastAsia="el-GR"/>
                <w14:ligatures w14:val="none"/>
              </w:rPr>
              <w:t>fιnisher</w:t>
            </w:r>
            <w:proofErr w:type="spellEnd"/>
            <w:r w:rsidRPr="000F0AE4">
              <w:rPr>
                <w:rFonts w:ascii="Calibri" w:eastAsia="Times New Roman" w:hAnsi="Calibri" w:cs="Calibri"/>
                <w:color w:val="000000"/>
                <w:kern w:val="0"/>
                <w:sz w:val="16"/>
                <w:szCs w:val="16"/>
                <w:lang w:val="el-GR" w:eastAsia="el-GR"/>
                <w14:ligatures w14:val="none"/>
              </w:rPr>
              <w:br/>
              <w:t xml:space="preserve">- η </w:t>
            </w:r>
            <w:proofErr w:type="spellStart"/>
            <w:r w:rsidRPr="000F0AE4">
              <w:rPr>
                <w:rFonts w:ascii="Calibri" w:eastAsia="Times New Roman" w:hAnsi="Calibri" w:cs="Calibri"/>
                <w:color w:val="000000"/>
                <w:kern w:val="0"/>
                <w:sz w:val="16"/>
                <w:szCs w:val="16"/>
                <w:lang w:val="el-GR" w:eastAsia="el-GR"/>
                <w14:ligatures w14:val="none"/>
              </w:rPr>
              <w:t>σταλία</w:t>
            </w:r>
            <w:proofErr w:type="spellEnd"/>
            <w:r w:rsidRPr="000F0AE4">
              <w:rPr>
                <w:rFonts w:ascii="Calibri" w:eastAsia="Times New Roman" w:hAnsi="Calibri" w:cs="Calibri"/>
                <w:color w:val="000000"/>
                <w:kern w:val="0"/>
                <w:sz w:val="16"/>
                <w:szCs w:val="16"/>
                <w:lang w:val="el-GR" w:eastAsia="el-GR"/>
                <w14:ligatures w14:val="none"/>
              </w:rPr>
              <w:t xml:space="preserve"> των μεταφορικών μέσων</w:t>
            </w:r>
            <w:r w:rsidRPr="000F0AE4">
              <w:rPr>
                <w:rFonts w:ascii="Calibri" w:eastAsia="Times New Roman" w:hAnsi="Calibri" w:cs="Calibri"/>
                <w:color w:val="000000"/>
                <w:kern w:val="0"/>
                <w:sz w:val="16"/>
                <w:szCs w:val="16"/>
                <w:lang w:val="el-GR" w:eastAsia="el-GR"/>
                <w14:ligatures w14:val="none"/>
              </w:rPr>
              <w:br/>
              <w:t xml:space="preserve">- η κυλίνδρωση του </w:t>
            </w:r>
            <w:proofErr w:type="spellStart"/>
            <w:r w:rsidRPr="000F0AE4">
              <w:rPr>
                <w:rFonts w:ascii="Calibri" w:eastAsia="Times New Roman" w:hAnsi="Calibri" w:cs="Calibri"/>
                <w:color w:val="000000"/>
                <w:kern w:val="0"/>
                <w:sz w:val="16"/>
                <w:szCs w:val="16"/>
                <w:lang w:val="el-GR" w:eastAsia="el-GR"/>
                <w14:ligatures w14:val="none"/>
              </w:rPr>
              <w:t>ασφαλτομίγματος</w:t>
            </w:r>
            <w:proofErr w:type="spellEnd"/>
            <w:r w:rsidRPr="000F0AE4">
              <w:rPr>
                <w:rFonts w:ascii="Calibri" w:eastAsia="Times New Roman" w:hAnsi="Calibri" w:cs="Calibri"/>
                <w:color w:val="000000"/>
                <w:kern w:val="0"/>
                <w:sz w:val="16"/>
                <w:szCs w:val="16"/>
                <w:lang w:val="el-GR" w:eastAsia="el-GR"/>
                <w14:ligatures w14:val="none"/>
              </w:rPr>
              <w:t xml:space="preserve"> (αρχική, ενδιάμεση-εντατική και τελική), </w:t>
            </w:r>
            <w:proofErr w:type="spellStart"/>
            <w:r w:rsidRPr="000F0AE4">
              <w:rPr>
                <w:rFonts w:ascii="Calibri" w:eastAsia="Times New Roman" w:hAnsi="Calibri" w:cs="Calibri"/>
                <w:color w:val="000000"/>
                <w:kern w:val="0"/>
                <w:sz w:val="16"/>
                <w:szCs w:val="16"/>
                <w:lang w:val="el-GR" w:eastAsia="el-GR"/>
                <w14:ligatures w14:val="none"/>
              </w:rPr>
              <w:t>ώτε</w:t>
            </w:r>
            <w:proofErr w:type="spellEnd"/>
            <w:r w:rsidRPr="000F0AE4">
              <w:rPr>
                <w:rFonts w:ascii="Calibri" w:eastAsia="Times New Roman" w:hAnsi="Calibri" w:cs="Calibri"/>
                <w:color w:val="000000"/>
                <w:kern w:val="0"/>
                <w:sz w:val="16"/>
                <w:szCs w:val="16"/>
                <w:lang w:val="el-GR" w:eastAsia="el-GR"/>
                <w14:ligatures w14:val="none"/>
              </w:rPr>
              <w:t xml:space="preserve"> να προκύψει η προδιαγραφόμενη επιφανειακή υφή και ομαλότητα</w:t>
            </w:r>
            <w:r w:rsidRPr="000F0AE4">
              <w:rPr>
                <w:rFonts w:ascii="Calibri" w:eastAsia="Times New Roman" w:hAnsi="Calibri" w:cs="Calibri"/>
                <w:color w:val="000000"/>
                <w:kern w:val="0"/>
                <w:sz w:val="16"/>
                <w:szCs w:val="16"/>
                <w:lang w:val="el-GR" w:eastAsia="el-GR"/>
                <w14:ligatures w14:val="none"/>
              </w:rPr>
              <w:br/>
              <w:t xml:space="preserve">- η πλήρης συμπύκνωση και επιμελής ισοπέδωση των </w:t>
            </w:r>
            <w:proofErr w:type="spellStart"/>
            <w:r w:rsidRPr="000F0AE4">
              <w:rPr>
                <w:rFonts w:ascii="Calibri" w:eastAsia="Times New Roman" w:hAnsi="Calibri" w:cs="Calibri"/>
                <w:color w:val="000000"/>
                <w:kern w:val="0"/>
                <w:sz w:val="16"/>
                <w:szCs w:val="16"/>
                <w:lang w:val="el-GR" w:eastAsia="el-GR"/>
                <w14:ligatures w14:val="none"/>
              </w:rPr>
              <w:t>διαμήκων</w:t>
            </w:r>
            <w:proofErr w:type="spellEnd"/>
            <w:r w:rsidRPr="000F0AE4">
              <w:rPr>
                <w:rFonts w:ascii="Calibri" w:eastAsia="Times New Roman" w:hAnsi="Calibri" w:cs="Calibri"/>
                <w:color w:val="000000"/>
                <w:kern w:val="0"/>
                <w:sz w:val="16"/>
                <w:szCs w:val="16"/>
                <w:lang w:val="el-GR" w:eastAsia="el-GR"/>
                <w14:ligatures w14:val="none"/>
              </w:rPr>
              <w:t xml:space="preserve"> και εγκαρσίων ενώσεων για την εξάλειψη των επιφανειακών ιχνών.</w:t>
            </w:r>
            <w:r w:rsidRPr="000F0AE4">
              <w:rPr>
                <w:rFonts w:ascii="Calibri" w:eastAsia="Times New Roman" w:hAnsi="Calibri" w:cs="Calibri"/>
                <w:color w:val="000000"/>
                <w:kern w:val="0"/>
                <w:sz w:val="16"/>
                <w:szCs w:val="16"/>
                <w:lang w:val="el-GR" w:eastAsia="el-GR"/>
                <w14:ligatures w14:val="none"/>
              </w:rPr>
              <w:br/>
              <w:t xml:space="preserve">Στις τιμές μονάδας περιλαμβάνεται και η αξία της </w:t>
            </w:r>
            <w:proofErr w:type="spellStart"/>
            <w:r w:rsidRPr="000F0AE4">
              <w:rPr>
                <w:rFonts w:ascii="Calibri" w:eastAsia="Times New Roman" w:hAnsi="Calibri" w:cs="Calibri"/>
                <w:color w:val="000000"/>
                <w:kern w:val="0"/>
                <w:sz w:val="16"/>
                <w:szCs w:val="16"/>
                <w:lang w:val="el-GR" w:eastAsia="el-GR"/>
                <w14:ligatures w14:val="none"/>
              </w:rPr>
              <w:t>ενσωματουμένης</w:t>
            </w:r>
            <w:proofErr w:type="spellEnd"/>
            <w:r w:rsidRPr="000F0AE4">
              <w:rPr>
                <w:rFonts w:ascii="Calibri" w:eastAsia="Times New Roman" w:hAnsi="Calibri" w:cs="Calibri"/>
                <w:color w:val="000000"/>
                <w:kern w:val="0"/>
                <w:sz w:val="16"/>
                <w:szCs w:val="16"/>
                <w:lang w:val="el-GR" w:eastAsia="el-GR"/>
                <w14:ligatures w14:val="none"/>
              </w:rPr>
              <w:t xml:space="preserve"> ασφάλτου.</w:t>
            </w:r>
          </w:p>
        </w:tc>
      </w:tr>
      <w:tr w:rsidR="000F0AE4" w:rsidRPr="000F0AE4" w14:paraId="290E4B13" w14:textId="77777777" w:rsidTr="000F0AE4">
        <w:trPr>
          <w:trHeight w:val="175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18097A22"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8.4</w:t>
            </w:r>
          </w:p>
        </w:tc>
        <w:tc>
          <w:tcPr>
            <w:tcW w:w="1695" w:type="pct"/>
            <w:tcBorders>
              <w:top w:val="nil"/>
              <w:left w:val="nil"/>
              <w:bottom w:val="single" w:sz="4" w:space="0" w:color="auto"/>
              <w:right w:val="single" w:sz="4" w:space="0" w:color="auto"/>
            </w:tcBorders>
            <w:shd w:val="clear" w:color="auto" w:fill="auto"/>
            <w:vAlign w:val="center"/>
            <w:hideMark/>
          </w:tcPr>
          <w:p w14:paraId="3E9F21CD"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Συγκολλητική επάλειψη επί ασφαλτικής στρώσης ή επί σκυροδέματος (π.χ. προστασίας μεμβρανών στεγανοποίησης τεχνικών στέψης), με ασφαλτικό διάλυμα τύπου ΜΕ-5 ή καθαρή άσφαλτο ή ασφαλτικό γαλάκτωμα ταχείας διάσπασης, ανεξάρτητα από την έκταση και τη μορφή της επιφάνειας, σε υπόγεια και υπαίθρια έργα.</w:t>
            </w:r>
          </w:p>
        </w:tc>
        <w:tc>
          <w:tcPr>
            <w:tcW w:w="370" w:type="pct"/>
            <w:tcBorders>
              <w:top w:val="nil"/>
              <w:left w:val="nil"/>
              <w:bottom w:val="single" w:sz="4" w:space="0" w:color="auto"/>
              <w:right w:val="single" w:sz="4" w:space="0" w:color="auto"/>
            </w:tcBorders>
            <w:shd w:val="clear" w:color="auto" w:fill="auto"/>
            <w:noWrap/>
            <w:vAlign w:val="center"/>
            <w:hideMark/>
          </w:tcPr>
          <w:p w14:paraId="79E078D4"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m2</w:t>
            </w:r>
          </w:p>
        </w:tc>
        <w:tc>
          <w:tcPr>
            <w:tcW w:w="460" w:type="pct"/>
            <w:tcBorders>
              <w:top w:val="nil"/>
              <w:left w:val="nil"/>
              <w:bottom w:val="single" w:sz="4" w:space="0" w:color="auto"/>
              <w:right w:val="single" w:sz="4" w:space="0" w:color="auto"/>
            </w:tcBorders>
            <w:shd w:val="clear" w:color="auto" w:fill="auto"/>
            <w:vAlign w:val="center"/>
            <w:hideMark/>
          </w:tcPr>
          <w:p w14:paraId="33886888"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5500</w:t>
            </w:r>
          </w:p>
        </w:tc>
        <w:tc>
          <w:tcPr>
            <w:tcW w:w="2240" w:type="pct"/>
            <w:tcBorders>
              <w:top w:val="nil"/>
              <w:left w:val="nil"/>
              <w:bottom w:val="single" w:sz="4" w:space="0" w:color="auto"/>
              <w:right w:val="single" w:sz="4" w:space="0" w:color="auto"/>
            </w:tcBorders>
            <w:shd w:val="clear" w:color="auto" w:fill="auto"/>
            <w:vAlign w:val="center"/>
            <w:hideMark/>
          </w:tcPr>
          <w:p w14:paraId="131F0BA4" w14:textId="77777777" w:rsidR="000F0AE4" w:rsidRPr="000F0AE4" w:rsidRDefault="000F0AE4" w:rsidP="000F0AE4">
            <w:pPr>
              <w:spacing w:after="0" w:line="240" w:lineRule="auto"/>
              <w:jc w:val="center"/>
              <w:rPr>
                <w:rFonts w:ascii="Calibri" w:eastAsia="Times New Roman" w:hAnsi="Calibri" w:cs="Calibri"/>
                <w:color w:val="000000"/>
                <w:kern w:val="0"/>
                <w:sz w:val="16"/>
                <w:szCs w:val="16"/>
                <w:lang w:val="el-GR" w:eastAsia="el-GR"/>
                <w14:ligatures w14:val="none"/>
              </w:rPr>
            </w:pPr>
            <w:r w:rsidRPr="000F0AE4">
              <w:rPr>
                <w:rFonts w:ascii="Calibri" w:eastAsia="Times New Roman" w:hAnsi="Calibri" w:cs="Calibri"/>
                <w:color w:val="000000"/>
                <w:kern w:val="0"/>
                <w:sz w:val="16"/>
                <w:szCs w:val="16"/>
                <w:lang w:val="el-GR" w:eastAsia="el-GR"/>
                <w14:ligatures w14:val="none"/>
              </w:rPr>
              <w:t>Στην τιμή μονάδας περιλαμβάνονται:</w:t>
            </w:r>
            <w:r w:rsidRPr="000F0AE4">
              <w:rPr>
                <w:rFonts w:ascii="Calibri" w:eastAsia="Times New Roman" w:hAnsi="Calibri" w:cs="Calibri"/>
                <w:color w:val="000000"/>
                <w:kern w:val="0"/>
                <w:sz w:val="16"/>
                <w:szCs w:val="16"/>
                <w:lang w:val="el-GR" w:eastAsia="el-GR"/>
                <w14:ligatures w14:val="none"/>
              </w:rPr>
              <w:br/>
              <w:t xml:space="preserve">- η προμήθεια της ασφάλτου, του πετρελαίου και του τυχόν απαιτούμενου </w:t>
            </w:r>
            <w:proofErr w:type="spellStart"/>
            <w:r w:rsidRPr="000F0AE4">
              <w:rPr>
                <w:rFonts w:ascii="Calibri" w:eastAsia="Times New Roman" w:hAnsi="Calibri" w:cs="Calibri"/>
                <w:color w:val="000000"/>
                <w:kern w:val="0"/>
                <w:sz w:val="16"/>
                <w:szCs w:val="16"/>
                <w:lang w:val="el-GR" w:eastAsia="el-GR"/>
                <w14:ligatures w14:val="none"/>
              </w:rPr>
              <w:t>αντιυδρόφιλου</w:t>
            </w:r>
            <w:proofErr w:type="spellEnd"/>
            <w:r w:rsidRPr="000F0AE4">
              <w:rPr>
                <w:rFonts w:ascii="Calibri" w:eastAsia="Times New Roman" w:hAnsi="Calibri" w:cs="Calibri"/>
                <w:color w:val="000000"/>
                <w:kern w:val="0"/>
                <w:sz w:val="16"/>
                <w:szCs w:val="16"/>
                <w:lang w:val="el-GR" w:eastAsia="el-GR"/>
                <w14:ligatures w14:val="none"/>
              </w:rPr>
              <w:t xml:space="preserve"> παρασκευάσματος και η μεταφορά τους επί τόπου του έργου από οποιαδήποτε απόσταση,</w:t>
            </w:r>
            <w:r w:rsidRPr="000F0AE4">
              <w:rPr>
                <w:rFonts w:ascii="Calibri" w:eastAsia="Times New Roman" w:hAnsi="Calibri" w:cs="Calibri"/>
                <w:color w:val="000000"/>
                <w:kern w:val="0"/>
                <w:sz w:val="16"/>
                <w:szCs w:val="16"/>
                <w:lang w:val="el-GR" w:eastAsia="el-GR"/>
                <w14:ligatures w14:val="none"/>
              </w:rPr>
              <w:br/>
              <w:t xml:space="preserve">- η διακίνηση των υλικών και η παρασκευή του ασφαλτικού διαλύματος (θέρμανση, εναποθήκευση, φύλαξη κλπ.), ο καθαρισμός της επιφάνειας που θα </w:t>
            </w:r>
            <w:proofErr w:type="spellStart"/>
            <w:r w:rsidRPr="000F0AE4">
              <w:rPr>
                <w:rFonts w:ascii="Calibri" w:eastAsia="Times New Roman" w:hAnsi="Calibri" w:cs="Calibri"/>
                <w:color w:val="000000"/>
                <w:kern w:val="0"/>
                <w:sz w:val="16"/>
                <w:szCs w:val="16"/>
                <w:lang w:val="el-GR" w:eastAsia="el-GR"/>
                <w14:ligatures w14:val="none"/>
              </w:rPr>
              <w:t>προεπαλειφθεί</w:t>
            </w:r>
            <w:proofErr w:type="spellEnd"/>
            <w:r w:rsidRPr="000F0AE4">
              <w:rPr>
                <w:rFonts w:ascii="Calibri" w:eastAsia="Times New Roman" w:hAnsi="Calibri" w:cs="Calibri"/>
                <w:color w:val="000000"/>
                <w:kern w:val="0"/>
                <w:sz w:val="16"/>
                <w:szCs w:val="16"/>
                <w:lang w:val="el-GR" w:eastAsia="el-GR"/>
                <w14:ligatures w14:val="none"/>
              </w:rPr>
              <w:t xml:space="preserve"> με μηχανικό σάρωθρο και χειρωνακτική υποβοήθηση,</w:t>
            </w:r>
            <w:r w:rsidRPr="000F0AE4">
              <w:rPr>
                <w:rFonts w:ascii="Calibri" w:eastAsia="Times New Roman" w:hAnsi="Calibri" w:cs="Calibri"/>
                <w:color w:val="000000"/>
                <w:kern w:val="0"/>
                <w:sz w:val="16"/>
                <w:szCs w:val="16"/>
                <w:lang w:val="el-GR" w:eastAsia="el-GR"/>
                <w14:ligatures w14:val="none"/>
              </w:rPr>
              <w:br/>
              <w:t xml:space="preserve">- η μεταφορά και διάχυση του ασφαλτικού διαλύματος ή του γαλακτώματος με </w:t>
            </w:r>
            <w:proofErr w:type="spellStart"/>
            <w:r w:rsidRPr="000F0AE4">
              <w:rPr>
                <w:rFonts w:ascii="Calibri" w:eastAsia="Times New Roman" w:hAnsi="Calibri" w:cs="Calibri"/>
                <w:color w:val="000000"/>
                <w:kern w:val="0"/>
                <w:sz w:val="16"/>
                <w:szCs w:val="16"/>
                <w:lang w:val="el-GR" w:eastAsia="el-GR"/>
                <w14:ligatures w14:val="none"/>
              </w:rPr>
              <w:t>αυτοκiνούμενο</w:t>
            </w:r>
            <w:proofErr w:type="spellEnd"/>
            <w:r w:rsidRPr="000F0AE4">
              <w:rPr>
                <w:rFonts w:ascii="Calibri" w:eastAsia="Times New Roman" w:hAnsi="Calibri" w:cs="Calibri"/>
                <w:color w:val="000000"/>
                <w:kern w:val="0"/>
                <w:sz w:val="16"/>
                <w:szCs w:val="16"/>
                <w:lang w:val="el-GR" w:eastAsia="el-GR"/>
                <w14:ligatures w14:val="none"/>
              </w:rPr>
              <w:t xml:space="preserve"> διανομέα ασφάλτου (</w:t>
            </w:r>
            <w:proofErr w:type="spellStart"/>
            <w:r w:rsidRPr="000F0AE4">
              <w:rPr>
                <w:rFonts w:ascii="Calibri" w:eastAsia="Times New Roman" w:hAnsi="Calibri" w:cs="Calibri"/>
                <w:color w:val="000000"/>
                <w:kern w:val="0"/>
                <w:sz w:val="16"/>
                <w:szCs w:val="16"/>
                <w:lang w:val="el-GR" w:eastAsia="el-GR"/>
                <w14:ligatures w14:val="none"/>
              </w:rPr>
              <w:t>Federal</w:t>
            </w:r>
            <w:proofErr w:type="spellEnd"/>
            <w:r w:rsidRPr="000F0AE4">
              <w:rPr>
                <w:rFonts w:ascii="Calibri" w:eastAsia="Times New Roman" w:hAnsi="Calibri" w:cs="Calibri"/>
                <w:color w:val="000000"/>
                <w:kern w:val="0"/>
                <w:sz w:val="16"/>
                <w:szCs w:val="16"/>
                <w:lang w:val="el-GR" w:eastAsia="el-GR"/>
                <w14:ligatures w14:val="none"/>
              </w:rPr>
              <w:t xml:space="preserve">) και η </w:t>
            </w:r>
            <w:proofErr w:type="spellStart"/>
            <w:r w:rsidRPr="000F0AE4">
              <w:rPr>
                <w:rFonts w:ascii="Calibri" w:eastAsia="Times New Roman" w:hAnsi="Calibri" w:cs="Calibri"/>
                <w:color w:val="000000"/>
                <w:kern w:val="0"/>
                <w:sz w:val="16"/>
                <w:szCs w:val="16"/>
                <w:lang w:val="el-GR" w:eastAsia="el-GR"/>
                <w14:ligatures w14:val="none"/>
              </w:rPr>
              <w:t>επαναθέρμανση</w:t>
            </w:r>
            <w:proofErr w:type="spellEnd"/>
            <w:r w:rsidRPr="000F0AE4">
              <w:rPr>
                <w:rFonts w:ascii="Calibri" w:eastAsia="Times New Roman" w:hAnsi="Calibri" w:cs="Calibri"/>
                <w:color w:val="000000"/>
                <w:kern w:val="0"/>
                <w:sz w:val="16"/>
                <w:szCs w:val="16"/>
                <w:lang w:val="el-GR" w:eastAsia="el-GR"/>
                <w14:ligatures w14:val="none"/>
              </w:rPr>
              <w:t xml:space="preserve"> του διαλύματος πριν από τη διάχυση (όταν απαιτείται).</w:t>
            </w:r>
          </w:p>
        </w:tc>
      </w:tr>
      <w:tr w:rsidR="000F0AE4" w:rsidRPr="000F0AE4" w14:paraId="0E49A640" w14:textId="77777777" w:rsidTr="000F0AE4">
        <w:trPr>
          <w:trHeight w:val="292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2462F018"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lastRenderedPageBreak/>
              <w:t>8.5</w:t>
            </w:r>
          </w:p>
        </w:tc>
        <w:tc>
          <w:tcPr>
            <w:tcW w:w="1695" w:type="pct"/>
            <w:tcBorders>
              <w:top w:val="nil"/>
              <w:left w:val="nil"/>
              <w:bottom w:val="single" w:sz="4" w:space="0" w:color="auto"/>
              <w:right w:val="single" w:sz="4" w:space="0" w:color="auto"/>
            </w:tcBorders>
            <w:shd w:val="clear" w:color="auto" w:fill="auto"/>
            <w:vAlign w:val="center"/>
            <w:hideMark/>
          </w:tcPr>
          <w:p w14:paraId="02A19A8B"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Κατασκευή ασφαλτικής στρώσης κυκλοφορίας πάχους 0,05m, σε υπόγεια και υπαίθρια έργα, ανεξάρτητα από την έκταση και τη μορφή της επιφάνειας, με </w:t>
            </w:r>
            <w:proofErr w:type="spellStart"/>
            <w:r w:rsidRPr="000F0AE4">
              <w:rPr>
                <w:rFonts w:ascii="Calibri" w:eastAsia="Times New Roman" w:hAnsi="Calibri" w:cs="Calibri"/>
                <w:color w:val="000000"/>
                <w:kern w:val="0"/>
                <w:lang w:val="el-GR" w:eastAsia="el-GR"/>
                <w14:ligatures w14:val="none"/>
              </w:rPr>
              <w:t>ασφαλτόμιγμα</w:t>
            </w:r>
            <w:proofErr w:type="spellEnd"/>
            <w:r w:rsidRPr="000F0AE4">
              <w:rPr>
                <w:rFonts w:ascii="Calibri" w:eastAsia="Times New Roman" w:hAnsi="Calibri" w:cs="Calibri"/>
                <w:color w:val="000000"/>
                <w:kern w:val="0"/>
                <w:lang w:val="el-GR" w:eastAsia="el-GR"/>
                <w14:ligatures w14:val="none"/>
              </w:rPr>
              <w:t xml:space="preserve"> παρασκευαζόμενο εν θερμώ σε μόνιμη εγκατάσταση με </w:t>
            </w:r>
            <w:proofErr w:type="spellStart"/>
            <w:r w:rsidRPr="000F0AE4">
              <w:rPr>
                <w:rFonts w:ascii="Calibri" w:eastAsia="Times New Roman" w:hAnsi="Calibri" w:cs="Calibri"/>
                <w:color w:val="000000"/>
                <w:kern w:val="0"/>
                <w:lang w:val="el-GR" w:eastAsia="el-GR"/>
                <w14:ligatures w14:val="none"/>
              </w:rPr>
              <w:t>θραυστά</w:t>
            </w:r>
            <w:proofErr w:type="spellEnd"/>
            <w:r w:rsidRPr="000F0AE4">
              <w:rPr>
                <w:rFonts w:ascii="Calibri" w:eastAsia="Times New Roman" w:hAnsi="Calibri" w:cs="Calibri"/>
                <w:color w:val="000000"/>
                <w:kern w:val="0"/>
                <w:lang w:val="el-GR" w:eastAsia="el-GR"/>
                <w14:ligatures w14:val="none"/>
              </w:rPr>
              <w:t xml:space="preserve"> αδρανή υλικά λατομείου, τύπου ΑΣ 12,5 ή ΑΣ 20, σύμφωνα με την εγκεκριμένη μελέτη συνθέσεως και την ΕΤΕΠ 05-03-11-04 "Ασφαλτικές στρώσεις κλειστού τύπου ασφαλτικού σκυροδέματος". </w:t>
            </w:r>
          </w:p>
        </w:tc>
        <w:tc>
          <w:tcPr>
            <w:tcW w:w="370" w:type="pct"/>
            <w:tcBorders>
              <w:top w:val="nil"/>
              <w:left w:val="nil"/>
              <w:bottom w:val="single" w:sz="4" w:space="0" w:color="auto"/>
              <w:right w:val="single" w:sz="4" w:space="0" w:color="auto"/>
            </w:tcBorders>
            <w:shd w:val="clear" w:color="auto" w:fill="auto"/>
            <w:noWrap/>
            <w:vAlign w:val="center"/>
            <w:hideMark/>
          </w:tcPr>
          <w:p w14:paraId="0CB28776"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m2</w:t>
            </w:r>
          </w:p>
        </w:tc>
        <w:tc>
          <w:tcPr>
            <w:tcW w:w="460" w:type="pct"/>
            <w:tcBorders>
              <w:top w:val="nil"/>
              <w:left w:val="nil"/>
              <w:bottom w:val="single" w:sz="4" w:space="0" w:color="auto"/>
              <w:right w:val="single" w:sz="4" w:space="0" w:color="auto"/>
            </w:tcBorders>
            <w:shd w:val="clear" w:color="auto" w:fill="auto"/>
            <w:vAlign w:val="center"/>
            <w:hideMark/>
          </w:tcPr>
          <w:p w14:paraId="38037FDA"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5500</w:t>
            </w:r>
          </w:p>
        </w:tc>
        <w:tc>
          <w:tcPr>
            <w:tcW w:w="2240" w:type="pct"/>
            <w:tcBorders>
              <w:top w:val="nil"/>
              <w:left w:val="nil"/>
              <w:bottom w:val="single" w:sz="4" w:space="0" w:color="auto"/>
              <w:right w:val="single" w:sz="4" w:space="0" w:color="auto"/>
            </w:tcBorders>
            <w:shd w:val="clear" w:color="auto" w:fill="auto"/>
            <w:vAlign w:val="center"/>
            <w:hideMark/>
          </w:tcPr>
          <w:p w14:paraId="794CB1B0" w14:textId="77777777" w:rsidR="000F0AE4" w:rsidRPr="000F0AE4" w:rsidRDefault="000F0AE4" w:rsidP="000F0AE4">
            <w:pPr>
              <w:spacing w:after="0" w:line="240" w:lineRule="auto"/>
              <w:jc w:val="center"/>
              <w:rPr>
                <w:rFonts w:ascii="Calibri" w:eastAsia="Times New Roman" w:hAnsi="Calibri" w:cs="Calibri"/>
                <w:color w:val="000000"/>
                <w:kern w:val="0"/>
                <w:sz w:val="16"/>
                <w:szCs w:val="16"/>
                <w:lang w:val="el-GR" w:eastAsia="el-GR"/>
                <w14:ligatures w14:val="none"/>
              </w:rPr>
            </w:pPr>
            <w:r w:rsidRPr="000F0AE4">
              <w:rPr>
                <w:rFonts w:ascii="Calibri" w:eastAsia="Times New Roman" w:hAnsi="Calibri" w:cs="Calibri"/>
                <w:color w:val="000000"/>
                <w:kern w:val="0"/>
                <w:sz w:val="16"/>
                <w:szCs w:val="16"/>
                <w:lang w:val="el-GR" w:eastAsia="el-GR"/>
                <w14:ligatures w14:val="none"/>
              </w:rPr>
              <w:t>Στην τιμή μονάδας περιλαμβάνονται:</w:t>
            </w:r>
            <w:r w:rsidRPr="000F0AE4">
              <w:rPr>
                <w:rFonts w:ascii="Calibri" w:eastAsia="Times New Roman" w:hAnsi="Calibri" w:cs="Calibri"/>
                <w:color w:val="000000"/>
                <w:kern w:val="0"/>
                <w:sz w:val="16"/>
                <w:szCs w:val="16"/>
                <w:lang w:val="el-GR" w:eastAsia="el-GR"/>
                <w14:ligatures w14:val="none"/>
              </w:rPr>
              <w:br/>
              <w:t xml:space="preserve">- η παραγωγή ή προμήθεια και μεταφορά των κατάλληλων αδρανών υλικών και της ασφάλτου μέχρι την εγκατάσταση παραγωγής του </w:t>
            </w:r>
            <w:proofErr w:type="spellStart"/>
            <w:r w:rsidRPr="000F0AE4">
              <w:rPr>
                <w:rFonts w:ascii="Calibri" w:eastAsia="Times New Roman" w:hAnsi="Calibri" w:cs="Calibri"/>
                <w:color w:val="000000"/>
                <w:kern w:val="0"/>
                <w:sz w:val="16"/>
                <w:szCs w:val="16"/>
                <w:lang w:val="el-GR" w:eastAsia="el-GR"/>
                <w14:ligatures w14:val="none"/>
              </w:rPr>
              <w:t>ασφαλτομίγματος</w:t>
            </w:r>
            <w:proofErr w:type="spellEnd"/>
            <w:r w:rsidRPr="000F0AE4">
              <w:rPr>
                <w:rFonts w:ascii="Calibri" w:eastAsia="Times New Roman" w:hAnsi="Calibri" w:cs="Calibri"/>
                <w:color w:val="000000"/>
                <w:kern w:val="0"/>
                <w:sz w:val="16"/>
                <w:szCs w:val="16"/>
                <w:lang w:val="el-GR" w:eastAsia="el-GR"/>
                <w14:ligatures w14:val="none"/>
              </w:rPr>
              <w:br/>
              <w:t xml:space="preserve">- η παραγωγή του </w:t>
            </w:r>
            <w:proofErr w:type="spellStart"/>
            <w:r w:rsidRPr="000F0AE4">
              <w:rPr>
                <w:rFonts w:ascii="Calibri" w:eastAsia="Times New Roman" w:hAnsi="Calibri" w:cs="Calibri"/>
                <w:color w:val="000000"/>
                <w:kern w:val="0"/>
                <w:sz w:val="16"/>
                <w:szCs w:val="16"/>
                <w:lang w:val="el-GR" w:eastAsia="el-GR"/>
                <w14:ligatures w14:val="none"/>
              </w:rPr>
              <w:t>ασφαλτομίγματος</w:t>
            </w:r>
            <w:proofErr w:type="spellEnd"/>
            <w:r w:rsidRPr="000F0AE4">
              <w:rPr>
                <w:rFonts w:ascii="Calibri" w:eastAsia="Times New Roman" w:hAnsi="Calibri" w:cs="Calibri"/>
                <w:color w:val="000000"/>
                <w:kern w:val="0"/>
                <w:sz w:val="16"/>
                <w:szCs w:val="16"/>
                <w:lang w:val="el-GR" w:eastAsia="el-GR"/>
                <w14:ligatures w14:val="none"/>
              </w:rPr>
              <w:t>, σύμφωνα με την εγκεκριμένη μελέτη συνθέσεως</w:t>
            </w:r>
            <w:r w:rsidRPr="000F0AE4">
              <w:rPr>
                <w:rFonts w:ascii="Calibri" w:eastAsia="Times New Roman" w:hAnsi="Calibri" w:cs="Calibri"/>
                <w:color w:val="000000"/>
                <w:kern w:val="0"/>
                <w:sz w:val="16"/>
                <w:szCs w:val="16"/>
                <w:lang w:val="el-GR" w:eastAsia="el-GR"/>
                <w14:ligatures w14:val="none"/>
              </w:rPr>
              <w:br/>
              <w:t xml:space="preserve">- η μεταφορά του θερμού </w:t>
            </w:r>
            <w:proofErr w:type="spellStart"/>
            <w:r w:rsidRPr="000F0AE4">
              <w:rPr>
                <w:rFonts w:ascii="Calibri" w:eastAsia="Times New Roman" w:hAnsi="Calibri" w:cs="Calibri"/>
                <w:color w:val="000000"/>
                <w:kern w:val="0"/>
                <w:sz w:val="16"/>
                <w:szCs w:val="16"/>
                <w:lang w:val="el-GR" w:eastAsia="el-GR"/>
                <w14:ligatures w14:val="none"/>
              </w:rPr>
              <w:t>ασφαλτομίγματος</w:t>
            </w:r>
            <w:proofErr w:type="spellEnd"/>
            <w:r w:rsidRPr="000F0AE4">
              <w:rPr>
                <w:rFonts w:ascii="Calibri" w:eastAsia="Times New Roman" w:hAnsi="Calibri" w:cs="Calibri"/>
                <w:color w:val="000000"/>
                <w:kern w:val="0"/>
                <w:sz w:val="16"/>
                <w:szCs w:val="16"/>
                <w:lang w:val="el-GR" w:eastAsia="el-GR"/>
                <w14:ligatures w14:val="none"/>
              </w:rPr>
              <w:t xml:space="preserve"> επί τόπου, η διάστρωσή του με </w:t>
            </w:r>
            <w:proofErr w:type="spellStart"/>
            <w:r w:rsidRPr="000F0AE4">
              <w:rPr>
                <w:rFonts w:ascii="Calibri" w:eastAsia="Times New Roman" w:hAnsi="Calibri" w:cs="Calibri"/>
                <w:color w:val="000000"/>
                <w:kern w:val="0"/>
                <w:sz w:val="16"/>
                <w:szCs w:val="16"/>
                <w:lang w:val="el-GR" w:eastAsia="el-GR"/>
                <w14:ligatures w14:val="none"/>
              </w:rPr>
              <w:t>fιnisher</w:t>
            </w:r>
            <w:proofErr w:type="spellEnd"/>
            <w:r w:rsidRPr="000F0AE4">
              <w:rPr>
                <w:rFonts w:ascii="Calibri" w:eastAsia="Times New Roman" w:hAnsi="Calibri" w:cs="Calibri"/>
                <w:color w:val="000000"/>
                <w:kern w:val="0"/>
                <w:sz w:val="16"/>
                <w:szCs w:val="16"/>
                <w:lang w:val="el-GR" w:eastAsia="el-GR"/>
                <w14:ligatures w14:val="none"/>
              </w:rPr>
              <w:br/>
              <w:t xml:space="preserve">- η </w:t>
            </w:r>
            <w:proofErr w:type="spellStart"/>
            <w:r w:rsidRPr="000F0AE4">
              <w:rPr>
                <w:rFonts w:ascii="Calibri" w:eastAsia="Times New Roman" w:hAnsi="Calibri" w:cs="Calibri"/>
                <w:color w:val="000000"/>
                <w:kern w:val="0"/>
                <w:sz w:val="16"/>
                <w:szCs w:val="16"/>
                <w:lang w:val="el-GR" w:eastAsia="el-GR"/>
                <w14:ligatures w14:val="none"/>
              </w:rPr>
              <w:t>σταλία</w:t>
            </w:r>
            <w:proofErr w:type="spellEnd"/>
            <w:r w:rsidRPr="000F0AE4">
              <w:rPr>
                <w:rFonts w:ascii="Calibri" w:eastAsia="Times New Roman" w:hAnsi="Calibri" w:cs="Calibri"/>
                <w:color w:val="000000"/>
                <w:kern w:val="0"/>
                <w:sz w:val="16"/>
                <w:szCs w:val="16"/>
                <w:lang w:val="el-GR" w:eastAsia="el-GR"/>
                <w14:ligatures w14:val="none"/>
              </w:rPr>
              <w:t xml:space="preserve"> των μεταφορικών μέσων</w:t>
            </w:r>
            <w:r w:rsidRPr="000F0AE4">
              <w:rPr>
                <w:rFonts w:ascii="Calibri" w:eastAsia="Times New Roman" w:hAnsi="Calibri" w:cs="Calibri"/>
                <w:color w:val="000000"/>
                <w:kern w:val="0"/>
                <w:sz w:val="16"/>
                <w:szCs w:val="16"/>
                <w:lang w:val="el-GR" w:eastAsia="el-GR"/>
                <w14:ligatures w14:val="none"/>
              </w:rPr>
              <w:br/>
              <w:t xml:space="preserve">- η κυλίνδρωση του </w:t>
            </w:r>
            <w:proofErr w:type="spellStart"/>
            <w:r w:rsidRPr="000F0AE4">
              <w:rPr>
                <w:rFonts w:ascii="Calibri" w:eastAsia="Times New Roman" w:hAnsi="Calibri" w:cs="Calibri"/>
                <w:color w:val="000000"/>
                <w:kern w:val="0"/>
                <w:sz w:val="16"/>
                <w:szCs w:val="16"/>
                <w:lang w:val="el-GR" w:eastAsia="el-GR"/>
                <w14:ligatures w14:val="none"/>
              </w:rPr>
              <w:t>ασφαλτομίγματος</w:t>
            </w:r>
            <w:proofErr w:type="spellEnd"/>
            <w:r w:rsidRPr="000F0AE4">
              <w:rPr>
                <w:rFonts w:ascii="Calibri" w:eastAsia="Times New Roman" w:hAnsi="Calibri" w:cs="Calibri"/>
                <w:color w:val="000000"/>
                <w:kern w:val="0"/>
                <w:sz w:val="16"/>
                <w:szCs w:val="16"/>
                <w:lang w:val="el-GR" w:eastAsia="el-GR"/>
                <w14:ligatures w14:val="none"/>
              </w:rPr>
              <w:t xml:space="preserve"> (αρχική, ενδιάμεση-εντατική και τελική), </w:t>
            </w:r>
            <w:proofErr w:type="spellStart"/>
            <w:r w:rsidRPr="000F0AE4">
              <w:rPr>
                <w:rFonts w:ascii="Calibri" w:eastAsia="Times New Roman" w:hAnsi="Calibri" w:cs="Calibri"/>
                <w:color w:val="000000"/>
                <w:kern w:val="0"/>
                <w:sz w:val="16"/>
                <w:szCs w:val="16"/>
                <w:lang w:val="el-GR" w:eastAsia="el-GR"/>
                <w14:ligatures w14:val="none"/>
              </w:rPr>
              <w:t>ώτε</w:t>
            </w:r>
            <w:proofErr w:type="spellEnd"/>
            <w:r w:rsidRPr="000F0AE4">
              <w:rPr>
                <w:rFonts w:ascii="Calibri" w:eastAsia="Times New Roman" w:hAnsi="Calibri" w:cs="Calibri"/>
                <w:color w:val="000000"/>
                <w:kern w:val="0"/>
                <w:sz w:val="16"/>
                <w:szCs w:val="16"/>
                <w:lang w:val="el-GR" w:eastAsia="el-GR"/>
                <w14:ligatures w14:val="none"/>
              </w:rPr>
              <w:t xml:space="preserve"> να προκύψει η προδιαγραφόμενη επιφανειακή υφή και ομαλότητα</w:t>
            </w:r>
            <w:r w:rsidRPr="000F0AE4">
              <w:rPr>
                <w:rFonts w:ascii="Calibri" w:eastAsia="Times New Roman" w:hAnsi="Calibri" w:cs="Calibri"/>
                <w:color w:val="000000"/>
                <w:kern w:val="0"/>
                <w:sz w:val="16"/>
                <w:szCs w:val="16"/>
                <w:lang w:val="el-GR" w:eastAsia="el-GR"/>
                <w14:ligatures w14:val="none"/>
              </w:rPr>
              <w:br/>
              <w:t xml:space="preserve">- η πλήρης συμπύκνωση και επιμελής ισοπέδωση των </w:t>
            </w:r>
            <w:proofErr w:type="spellStart"/>
            <w:r w:rsidRPr="000F0AE4">
              <w:rPr>
                <w:rFonts w:ascii="Calibri" w:eastAsia="Times New Roman" w:hAnsi="Calibri" w:cs="Calibri"/>
                <w:color w:val="000000"/>
                <w:kern w:val="0"/>
                <w:sz w:val="16"/>
                <w:szCs w:val="16"/>
                <w:lang w:val="el-GR" w:eastAsia="el-GR"/>
                <w14:ligatures w14:val="none"/>
              </w:rPr>
              <w:t>διαμήκων</w:t>
            </w:r>
            <w:proofErr w:type="spellEnd"/>
            <w:r w:rsidRPr="000F0AE4">
              <w:rPr>
                <w:rFonts w:ascii="Calibri" w:eastAsia="Times New Roman" w:hAnsi="Calibri" w:cs="Calibri"/>
                <w:color w:val="000000"/>
                <w:kern w:val="0"/>
                <w:sz w:val="16"/>
                <w:szCs w:val="16"/>
                <w:lang w:val="el-GR" w:eastAsia="el-GR"/>
                <w14:ligatures w14:val="none"/>
              </w:rPr>
              <w:t xml:space="preserve"> και εγκαρσίων ενώσεων για την εξάλειψη των επιφανειακών ιχνών.</w:t>
            </w:r>
            <w:r w:rsidRPr="000F0AE4">
              <w:rPr>
                <w:rFonts w:ascii="Calibri" w:eastAsia="Times New Roman" w:hAnsi="Calibri" w:cs="Calibri"/>
                <w:color w:val="000000"/>
                <w:kern w:val="0"/>
                <w:sz w:val="16"/>
                <w:szCs w:val="16"/>
                <w:lang w:val="el-GR" w:eastAsia="el-GR"/>
                <w14:ligatures w14:val="none"/>
              </w:rPr>
              <w:br/>
              <w:t xml:space="preserve">Στις τιμές μονάδας περιλαμβάνεται και η αξία της </w:t>
            </w:r>
            <w:proofErr w:type="spellStart"/>
            <w:r w:rsidRPr="000F0AE4">
              <w:rPr>
                <w:rFonts w:ascii="Calibri" w:eastAsia="Times New Roman" w:hAnsi="Calibri" w:cs="Calibri"/>
                <w:color w:val="000000"/>
                <w:kern w:val="0"/>
                <w:sz w:val="16"/>
                <w:szCs w:val="16"/>
                <w:lang w:val="el-GR" w:eastAsia="el-GR"/>
                <w14:ligatures w14:val="none"/>
              </w:rPr>
              <w:t>ενσωματουμένης</w:t>
            </w:r>
            <w:proofErr w:type="spellEnd"/>
            <w:r w:rsidRPr="000F0AE4">
              <w:rPr>
                <w:rFonts w:ascii="Calibri" w:eastAsia="Times New Roman" w:hAnsi="Calibri" w:cs="Calibri"/>
                <w:color w:val="000000"/>
                <w:kern w:val="0"/>
                <w:sz w:val="16"/>
                <w:szCs w:val="16"/>
                <w:lang w:val="el-GR" w:eastAsia="el-GR"/>
                <w14:ligatures w14:val="none"/>
              </w:rPr>
              <w:t xml:space="preserve"> ασφάλτου.</w:t>
            </w:r>
            <w:r w:rsidRPr="000F0AE4">
              <w:rPr>
                <w:rFonts w:ascii="Calibri" w:eastAsia="Times New Roman" w:hAnsi="Calibri" w:cs="Calibri"/>
                <w:color w:val="000000"/>
                <w:kern w:val="0"/>
                <w:sz w:val="16"/>
                <w:szCs w:val="16"/>
                <w:lang w:val="el-GR" w:eastAsia="el-GR"/>
                <w14:ligatures w14:val="none"/>
              </w:rPr>
              <w:br/>
              <w:t>Τιμή ανά τετραγωνικό μέτρο ασφαλτικής στρώσης κυκλοφορίας, αποδεκτής ποιότητας και χαρακτηριστικών σύμφωνα με την ΕΤΕΠ 05-03-11-04, ανάλογα με το συμπυκνωμένο πάχος της και τον τύπο της χρησιμοποιουμένης ασφάλτου.</w:t>
            </w:r>
          </w:p>
        </w:tc>
      </w:tr>
      <w:tr w:rsidR="000F0AE4" w:rsidRPr="000F0AE4" w14:paraId="1E576576" w14:textId="77777777" w:rsidTr="000F0AE4">
        <w:trPr>
          <w:trHeight w:val="265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3A7B9BB9" w14:textId="77777777" w:rsidR="000F0AE4" w:rsidRPr="000F0AE4" w:rsidRDefault="000F0AE4" w:rsidP="000F0AE4">
            <w:pPr>
              <w:spacing w:after="0" w:line="240" w:lineRule="auto"/>
              <w:jc w:val="center"/>
              <w:rPr>
                <w:rFonts w:ascii="Calibri" w:eastAsia="Times New Roman" w:hAnsi="Calibri" w:cs="Calibri"/>
                <w:b/>
                <w:bCs/>
                <w:color w:val="000000"/>
                <w:kern w:val="0"/>
                <w:lang w:val="el-GR" w:eastAsia="el-GR"/>
                <w14:ligatures w14:val="none"/>
              </w:rPr>
            </w:pPr>
            <w:r w:rsidRPr="000F0AE4">
              <w:rPr>
                <w:rFonts w:ascii="Calibri" w:eastAsia="Times New Roman" w:hAnsi="Calibri" w:cs="Calibri"/>
                <w:b/>
                <w:bCs/>
                <w:color w:val="000000"/>
                <w:kern w:val="0"/>
                <w:lang w:val="el-GR" w:eastAsia="el-GR"/>
                <w14:ligatures w14:val="none"/>
              </w:rPr>
              <w:t>8.6</w:t>
            </w:r>
          </w:p>
        </w:tc>
        <w:tc>
          <w:tcPr>
            <w:tcW w:w="1695" w:type="pct"/>
            <w:tcBorders>
              <w:top w:val="nil"/>
              <w:left w:val="nil"/>
              <w:bottom w:val="single" w:sz="4" w:space="0" w:color="auto"/>
              <w:right w:val="single" w:sz="4" w:space="0" w:color="auto"/>
            </w:tcBorders>
            <w:shd w:val="clear" w:color="auto" w:fill="auto"/>
            <w:vAlign w:val="center"/>
            <w:hideMark/>
          </w:tcPr>
          <w:p w14:paraId="3311E412"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 xml:space="preserve">Διαγράμμιση ασφαλτικού οδοστρώματος, νέα ή </w:t>
            </w:r>
            <w:proofErr w:type="spellStart"/>
            <w:r w:rsidRPr="000F0AE4">
              <w:rPr>
                <w:rFonts w:ascii="Calibri" w:eastAsia="Times New Roman" w:hAnsi="Calibri" w:cs="Calibri"/>
                <w:color w:val="000000"/>
                <w:kern w:val="0"/>
                <w:lang w:val="el-GR" w:eastAsia="el-GR"/>
                <w14:ligatures w14:val="none"/>
              </w:rPr>
              <w:t>αναδιαγράμμιση</w:t>
            </w:r>
            <w:proofErr w:type="spellEnd"/>
            <w:r w:rsidRPr="000F0AE4">
              <w:rPr>
                <w:rFonts w:ascii="Calibri" w:eastAsia="Times New Roman" w:hAnsi="Calibri" w:cs="Calibri"/>
                <w:color w:val="000000"/>
                <w:kern w:val="0"/>
                <w:lang w:val="el-GR" w:eastAsia="el-GR"/>
                <w14:ligatures w14:val="none"/>
              </w:rPr>
              <w:t xml:space="preserve">, οποιουδήποτε σχήματος, μορφής και διαστάσεων (διαμήκης, εγκάρσια ειδικά γράμματα ή σύμβολα), με αντανακλαστικό υλικό </w:t>
            </w:r>
            <w:proofErr w:type="spellStart"/>
            <w:r w:rsidRPr="000F0AE4">
              <w:rPr>
                <w:rFonts w:ascii="Calibri" w:eastAsia="Times New Roman" w:hAnsi="Calibri" w:cs="Calibri"/>
                <w:color w:val="000000"/>
                <w:kern w:val="0"/>
                <w:lang w:val="el-GR" w:eastAsia="el-GR"/>
                <w14:ligatures w14:val="none"/>
              </w:rPr>
              <w:t>υλικό</w:t>
            </w:r>
            <w:proofErr w:type="spellEnd"/>
            <w:r w:rsidRPr="000F0AE4">
              <w:rPr>
                <w:rFonts w:ascii="Calibri" w:eastAsia="Times New Roman" w:hAnsi="Calibri" w:cs="Calibri"/>
                <w:color w:val="000000"/>
                <w:kern w:val="0"/>
                <w:lang w:val="el-GR" w:eastAsia="el-GR"/>
                <w14:ligatures w14:val="none"/>
              </w:rPr>
              <w:t xml:space="preserve"> υψηλής </w:t>
            </w:r>
            <w:proofErr w:type="spellStart"/>
            <w:r w:rsidRPr="000F0AE4">
              <w:rPr>
                <w:rFonts w:ascii="Calibri" w:eastAsia="Times New Roman" w:hAnsi="Calibri" w:cs="Calibri"/>
                <w:color w:val="000000"/>
                <w:kern w:val="0"/>
                <w:lang w:val="el-GR" w:eastAsia="el-GR"/>
                <w14:ligatures w14:val="none"/>
              </w:rPr>
              <w:t>οπισθανάκλασης</w:t>
            </w:r>
            <w:proofErr w:type="spellEnd"/>
            <w:r w:rsidRPr="000F0AE4">
              <w:rPr>
                <w:rFonts w:ascii="Calibri" w:eastAsia="Times New Roman" w:hAnsi="Calibri" w:cs="Calibri"/>
                <w:color w:val="000000"/>
                <w:kern w:val="0"/>
                <w:lang w:val="el-GR" w:eastAsia="el-GR"/>
                <w14:ligatures w14:val="none"/>
              </w:rPr>
              <w:t>, με γυάλινα σφαιρίδια κατά ΕΛΟΤ ΕΝ 1424, συνοδευόμενο με πιστοποιητικό επιδόσεων κατά ΕΛΟΤ ΕΝ 1436, δοκιμών πεδίου κατά ΕΛΟΤ ΕΝ 1824 και φυσικών χαρακτηριστικών κατά ΕΛΟΤ ΕΝ 1871, σύμφωνα με την μελέτη σήμανσης της οδού και την ΕΤΕΠ 05-04-02-00 "Οριζόντια σήμανση οδών".</w:t>
            </w:r>
          </w:p>
        </w:tc>
        <w:tc>
          <w:tcPr>
            <w:tcW w:w="370" w:type="pct"/>
            <w:tcBorders>
              <w:top w:val="nil"/>
              <w:left w:val="nil"/>
              <w:bottom w:val="single" w:sz="4" w:space="0" w:color="auto"/>
              <w:right w:val="single" w:sz="4" w:space="0" w:color="auto"/>
            </w:tcBorders>
            <w:shd w:val="clear" w:color="auto" w:fill="auto"/>
            <w:noWrap/>
            <w:vAlign w:val="center"/>
            <w:hideMark/>
          </w:tcPr>
          <w:p w14:paraId="5067548A"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m2</w:t>
            </w:r>
          </w:p>
        </w:tc>
        <w:tc>
          <w:tcPr>
            <w:tcW w:w="460" w:type="pct"/>
            <w:tcBorders>
              <w:top w:val="nil"/>
              <w:left w:val="nil"/>
              <w:bottom w:val="single" w:sz="4" w:space="0" w:color="auto"/>
              <w:right w:val="single" w:sz="4" w:space="0" w:color="auto"/>
            </w:tcBorders>
            <w:shd w:val="clear" w:color="auto" w:fill="auto"/>
            <w:vAlign w:val="center"/>
            <w:hideMark/>
          </w:tcPr>
          <w:p w14:paraId="27230F58" w14:textId="77777777" w:rsidR="000F0AE4" w:rsidRPr="000F0AE4" w:rsidRDefault="000F0AE4" w:rsidP="000F0AE4">
            <w:pPr>
              <w:spacing w:after="0" w:line="240" w:lineRule="auto"/>
              <w:jc w:val="center"/>
              <w:rPr>
                <w:rFonts w:ascii="Calibri" w:eastAsia="Times New Roman" w:hAnsi="Calibri" w:cs="Calibri"/>
                <w:color w:val="000000"/>
                <w:kern w:val="0"/>
                <w:lang w:val="el-GR" w:eastAsia="el-GR"/>
                <w14:ligatures w14:val="none"/>
              </w:rPr>
            </w:pPr>
            <w:r w:rsidRPr="000F0AE4">
              <w:rPr>
                <w:rFonts w:ascii="Calibri" w:eastAsia="Times New Roman" w:hAnsi="Calibri" w:cs="Calibri"/>
                <w:color w:val="000000"/>
                <w:kern w:val="0"/>
                <w:lang w:val="el-GR" w:eastAsia="el-GR"/>
                <w14:ligatures w14:val="none"/>
              </w:rPr>
              <w:t>100</w:t>
            </w:r>
          </w:p>
        </w:tc>
        <w:tc>
          <w:tcPr>
            <w:tcW w:w="2240" w:type="pct"/>
            <w:tcBorders>
              <w:top w:val="nil"/>
              <w:left w:val="nil"/>
              <w:bottom w:val="single" w:sz="4" w:space="0" w:color="auto"/>
              <w:right w:val="single" w:sz="4" w:space="0" w:color="auto"/>
            </w:tcBorders>
            <w:shd w:val="clear" w:color="auto" w:fill="auto"/>
            <w:vAlign w:val="center"/>
            <w:hideMark/>
          </w:tcPr>
          <w:p w14:paraId="07107B50" w14:textId="77777777" w:rsidR="000F0AE4" w:rsidRPr="000F0AE4" w:rsidRDefault="000F0AE4" w:rsidP="000F0AE4">
            <w:pPr>
              <w:spacing w:after="0" w:line="240" w:lineRule="auto"/>
              <w:jc w:val="center"/>
              <w:rPr>
                <w:rFonts w:ascii="Calibri" w:eastAsia="Times New Roman" w:hAnsi="Calibri" w:cs="Calibri"/>
                <w:color w:val="000000"/>
                <w:kern w:val="0"/>
                <w:sz w:val="16"/>
                <w:szCs w:val="16"/>
                <w:lang w:val="el-GR" w:eastAsia="el-GR"/>
                <w14:ligatures w14:val="none"/>
              </w:rPr>
            </w:pPr>
            <w:r w:rsidRPr="000F0AE4">
              <w:rPr>
                <w:rFonts w:ascii="Calibri" w:eastAsia="Times New Roman" w:hAnsi="Calibri" w:cs="Calibri"/>
                <w:color w:val="000000"/>
                <w:kern w:val="0"/>
                <w:sz w:val="16"/>
                <w:szCs w:val="16"/>
                <w:lang w:val="el-GR" w:eastAsia="el-GR"/>
                <w14:ligatures w14:val="none"/>
              </w:rPr>
              <w:t>Στις τιμές μονάδας περιλαμβάνονται:</w:t>
            </w:r>
            <w:r w:rsidRPr="000F0AE4">
              <w:rPr>
                <w:rFonts w:ascii="Calibri" w:eastAsia="Times New Roman" w:hAnsi="Calibri" w:cs="Calibri"/>
                <w:color w:val="000000"/>
                <w:kern w:val="0"/>
                <w:sz w:val="16"/>
                <w:szCs w:val="16"/>
                <w:lang w:val="el-GR" w:eastAsia="el-GR"/>
                <w14:ligatures w14:val="none"/>
              </w:rPr>
              <w:br/>
              <w:t>- η προμήθεια του υλικού διαγράμμισης, η προσκόμισή του επί τόπου του έργου και η προσωρινή αποθήκευση (αν απαιτείται)</w:t>
            </w:r>
            <w:r w:rsidRPr="000F0AE4">
              <w:rPr>
                <w:rFonts w:ascii="Calibri" w:eastAsia="Times New Roman" w:hAnsi="Calibri" w:cs="Calibri"/>
                <w:color w:val="000000"/>
                <w:kern w:val="0"/>
                <w:sz w:val="16"/>
                <w:szCs w:val="16"/>
                <w:lang w:val="el-GR" w:eastAsia="el-GR"/>
                <w14:ligatures w14:val="none"/>
              </w:rPr>
              <w:br/>
              <w:t xml:space="preserve">- η διάθεση του </w:t>
            </w:r>
            <w:proofErr w:type="spellStart"/>
            <w:r w:rsidRPr="000F0AE4">
              <w:rPr>
                <w:rFonts w:ascii="Calibri" w:eastAsia="Times New Roman" w:hAnsi="Calibri" w:cs="Calibri"/>
                <w:color w:val="000000"/>
                <w:kern w:val="0"/>
                <w:sz w:val="16"/>
                <w:szCs w:val="16"/>
                <w:lang w:val="el-GR" w:eastAsia="el-GR"/>
                <w14:ligatures w14:val="none"/>
              </w:rPr>
              <w:t>απαιτουμένου</w:t>
            </w:r>
            <w:proofErr w:type="spellEnd"/>
            <w:r w:rsidRPr="000F0AE4">
              <w:rPr>
                <w:rFonts w:ascii="Calibri" w:eastAsia="Times New Roman" w:hAnsi="Calibri" w:cs="Calibri"/>
                <w:color w:val="000000"/>
                <w:kern w:val="0"/>
                <w:sz w:val="16"/>
                <w:szCs w:val="16"/>
                <w:lang w:val="el-GR" w:eastAsia="el-GR"/>
                <w14:ligatures w14:val="none"/>
              </w:rPr>
              <w:t xml:space="preserve"> προσωπικού, μέσων και εξοπλισμού για την εκτέλεση των εργασιών και την ρύθμιση της κυκλοφορίας κατά την διάρκειά τους</w:t>
            </w:r>
            <w:r w:rsidRPr="000F0AE4">
              <w:rPr>
                <w:rFonts w:ascii="Calibri" w:eastAsia="Times New Roman" w:hAnsi="Calibri" w:cs="Calibri"/>
                <w:color w:val="000000"/>
                <w:kern w:val="0"/>
                <w:sz w:val="16"/>
                <w:szCs w:val="16"/>
                <w:lang w:val="el-GR" w:eastAsia="el-GR"/>
                <w14:ligatures w14:val="none"/>
              </w:rPr>
              <w:br/>
              <w:t xml:space="preserve">- ο καθαρισμός του οδοστρώματος από κάθε είδους χαλαρά υλικά με χρήση μηχανικού </w:t>
            </w:r>
            <w:proofErr w:type="spellStart"/>
            <w:r w:rsidRPr="000F0AE4">
              <w:rPr>
                <w:rFonts w:ascii="Calibri" w:eastAsia="Times New Roman" w:hAnsi="Calibri" w:cs="Calibri"/>
                <w:color w:val="000000"/>
                <w:kern w:val="0"/>
                <w:sz w:val="16"/>
                <w:szCs w:val="16"/>
                <w:lang w:val="el-GR" w:eastAsia="el-GR"/>
                <w14:ligatures w14:val="none"/>
              </w:rPr>
              <w:t>σάρωθρου</w:t>
            </w:r>
            <w:proofErr w:type="spellEnd"/>
            <w:r w:rsidRPr="000F0AE4">
              <w:rPr>
                <w:rFonts w:ascii="Calibri" w:eastAsia="Times New Roman" w:hAnsi="Calibri" w:cs="Calibri"/>
                <w:color w:val="000000"/>
                <w:kern w:val="0"/>
                <w:sz w:val="16"/>
                <w:szCs w:val="16"/>
                <w:lang w:val="el-GR" w:eastAsia="el-GR"/>
                <w14:ligatures w14:val="none"/>
              </w:rPr>
              <w:t xml:space="preserve"> ή απορροφητικής σκούπας ή/και χειρωνακτική υποβοήθηση</w:t>
            </w:r>
            <w:r w:rsidRPr="000F0AE4">
              <w:rPr>
                <w:rFonts w:ascii="Calibri" w:eastAsia="Times New Roman" w:hAnsi="Calibri" w:cs="Calibri"/>
                <w:color w:val="000000"/>
                <w:kern w:val="0"/>
                <w:sz w:val="16"/>
                <w:szCs w:val="16"/>
                <w:lang w:val="el-GR" w:eastAsia="el-GR"/>
                <w14:ligatures w14:val="none"/>
              </w:rPr>
              <w:br/>
              <w:t>- η προετοιμασία για την διαγράμμιση (στίξη-</w:t>
            </w:r>
            <w:proofErr w:type="spellStart"/>
            <w:r w:rsidRPr="000F0AE4">
              <w:rPr>
                <w:rFonts w:ascii="Calibri" w:eastAsia="Times New Roman" w:hAnsi="Calibri" w:cs="Calibri"/>
                <w:color w:val="000000"/>
                <w:kern w:val="0"/>
                <w:sz w:val="16"/>
                <w:szCs w:val="16"/>
                <w:lang w:val="el-GR" w:eastAsia="el-GR"/>
                <w14:ligatures w14:val="none"/>
              </w:rPr>
              <w:t>πικετάρισμα</w:t>
            </w:r>
            <w:proofErr w:type="spellEnd"/>
            <w:r w:rsidRPr="000F0AE4">
              <w:rPr>
                <w:rFonts w:ascii="Calibri" w:eastAsia="Times New Roman" w:hAnsi="Calibri" w:cs="Calibri"/>
                <w:color w:val="000000"/>
                <w:kern w:val="0"/>
                <w:sz w:val="16"/>
                <w:szCs w:val="16"/>
                <w:lang w:val="el-GR" w:eastAsia="el-GR"/>
                <w14:ligatures w14:val="none"/>
              </w:rPr>
              <w:t>)</w:t>
            </w:r>
            <w:r w:rsidRPr="000F0AE4">
              <w:rPr>
                <w:rFonts w:ascii="Calibri" w:eastAsia="Times New Roman" w:hAnsi="Calibri" w:cs="Calibri"/>
                <w:color w:val="000000"/>
                <w:kern w:val="0"/>
                <w:sz w:val="16"/>
                <w:szCs w:val="16"/>
                <w:lang w:val="el-GR" w:eastAsia="el-GR"/>
                <w14:ligatures w14:val="none"/>
              </w:rPr>
              <w:br/>
              <w:t xml:space="preserve">- η εφαρμογή της διαγράμμισης με </w:t>
            </w:r>
            <w:proofErr w:type="spellStart"/>
            <w:r w:rsidRPr="000F0AE4">
              <w:rPr>
                <w:rFonts w:ascii="Calibri" w:eastAsia="Times New Roman" w:hAnsi="Calibri" w:cs="Calibri"/>
                <w:color w:val="000000"/>
                <w:kern w:val="0"/>
                <w:sz w:val="16"/>
                <w:szCs w:val="16"/>
                <w:lang w:val="el-GR" w:eastAsia="el-GR"/>
                <w14:ligatures w14:val="none"/>
              </w:rPr>
              <w:t>διαγραμμιστικό</w:t>
            </w:r>
            <w:proofErr w:type="spellEnd"/>
            <w:r w:rsidRPr="000F0AE4">
              <w:rPr>
                <w:rFonts w:ascii="Calibri" w:eastAsia="Times New Roman" w:hAnsi="Calibri" w:cs="Calibri"/>
                <w:color w:val="000000"/>
                <w:kern w:val="0"/>
                <w:sz w:val="16"/>
                <w:szCs w:val="16"/>
                <w:lang w:val="el-GR" w:eastAsia="el-GR"/>
                <w14:ligatures w14:val="none"/>
              </w:rPr>
              <w:t xml:space="preserve"> μηχάνημα, κατάλληλο για τον τύπο του χρησιμοποιουμένου υλικού</w:t>
            </w:r>
            <w:r w:rsidRPr="000F0AE4">
              <w:rPr>
                <w:rFonts w:ascii="Calibri" w:eastAsia="Times New Roman" w:hAnsi="Calibri" w:cs="Calibri"/>
                <w:color w:val="000000"/>
                <w:kern w:val="0"/>
                <w:sz w:val="16"/>
                <w:szCs w:val="16"/>
                <w:lang w:val="el-GR" w:eastAsia="el-GR"/>
                <w14:ligatures w14:val="none"/>
              </w:rPr>
              <w:br/>
              <w:t>- η διευθέτηση της κυκλοφορίας κατά τη διάρκεια εκτέλεσης των εργασιών</w:t>
            </w:r>
            <w:r w:rsidRPr="000F0AE4">
              <w:rPr>
                <w:rFonts w:ascii="Calibri" w:eastAsia="Times New Roman" w:hAnsi="Calibri" w:cs="Calibri"/>
                <w:color w:val="000000"/>
                <w:kern w:val="0"/>
                <w:sz w:val="16"/>
                <w:szCs w:val="16"/>
                <w:lang w:val="el-GR" w:eastAsia="el-GR"/>
                <w14:ligatures w14:val="none"/>
              </w:rPr>
              <w:br/>
              <w:t>- η λήψη μέτρων για την προστασία της νωπής διαγράμμισης από την κυκλοφορία μέχρι την πλήρη στερεοποίησή τους και στην συνέχεια η άρση τους. Διαγράμμιση οδοστρώματος με ανακλαστική βαφή.</w:t>
            </w:r>
          </w:p>
        </w:tc>
      </w:tr>
    </w:tbl>
    <w:p w14:paraId="2DD84AF1" w14:textId="77777777" w:rsidR="00D870D1" w:rsidRPr="00D870D1" w:rsidRDefault="00D870D1" w:rsidP="00D870D1">
      <w:pPr>
        <w:rPr>
          <w:lang w:val="el-GR"/>
        </w:rPr>
      </w:pPr>
    </w:p>
    <w:p w14:paraId="4A9199E4" w14:textId="6C4D2397" w:rsidR="00BC0EEC" w:rsidRPr="00DF1126" w:rsidRDefault="00BC0EEC" w:rsidP="00BC0EEC">
      <w:pPr>
        <w:pStyle w:val="Heading2"/>
        <w:numPr>
          <w:ilvl w:val="1"/>
          <w:numId w:val="4"/>
        </w:numPr>
        <w:rPr>
          <w:b/>
          <w:bCs/>
          <w:color w:val="auto"/>
          <w:sz w:val="24"/>
          <w:szCs w:val="24"/>
          <w:lang w:val="el-GR"/>
        </w:rPr>
      </w:pPr>
      <w:bookmarkStart w:id="4" w:name="_Toc201324944"/>
      <w:r w:rsidRPr="00DF1126">
        <w:rPr>
          <w:b/>
          <w:bCs/>
          <w:color w:val="auto"/>
          <w:sz w:val="24"/>
          <w:szCs w:val="24"/>
          <w:lang w:val="el-GR"/>
        </w:rPr>
        <w:lastRenderedPageBreak/>
        <w:t>Φύλλο Προσφοράς</w:t>
      </w:r>
      <w:r w:rsidR="009271FF">
        <w:rPr>
          <w:b/>
          <w:bCs/>
          <w:color w:val="auto"/>
          <w:sz w:val="24"/>
          <w:szCs w:val="24"/>
          <w:lang w:val="el-GR"/>
        </w:rPr>
        <w:t xml:space="preserve"> (ΠΡ01)</w:t>
      </w:r>
      <w:r w:rsidR="00DF1126" w:rsidRPr="00DF1126">
        <w:rPr>
          <w:b/>
          <w:bCs/>
          <w:color w:val="auto"/>
          <w:sz w:val="24"/>
          <w:szCs w:val="24"/>
          <w:lang w:val="el-GR"/>
        </w:rPr>
        <w:t xml:space="preserve"> – </w:t>
      </w:r>
      <w:r w:rsidR="00DF1126">
        <w:rPr>
          <w:b/>
          <w:bCs/>
          <w:color w:val="auto"/>
          <w:sz w:val="24"/>
          <w:szCs w:val="24"/>
          <w:lang w:val="el-GR"/>
        </w:rPr>
        <w:t>Επιμέτρηση – Πληρωμές.</w:t>
      </w:r>
      <w:bookmarkEnd w:id="4"/>
    </w:p>
    <w:p w14:paraId="7FA34DFF" w14:textId="2E05984C" w:rsidR="00DF1126" w:rsidRPr="00DF1126" w:rsidRDefault="00BC0EEC" w:rsidP="006F0597">
      <w:pPr>
        <w:pStyle w:val="Caption"/>
        <w:rPr>
          <w:lang w:val="el-GR"/>
        </w:rPr>
      </w:pPr>
      <w:r w:rsidRPr="00B838FC">
        <w:rPr>
          <w:i w:val="0"/>
          <w:iCs w:val="0"/>
          <w:color w:val="auto"/>
          <w:sz w:val="22"/>
          <w:szCs w:val="22"/>
          <w:lang w:val="el-GR"/>
        </w:rPr>
        <w:t>Η προσφορά πρέπει να υποβληθεί συμπληρώνοντας τ</w:t>
      </w:r>
      <w:r w:rsidR="00E24E0B">
        <w:rPr>
          <w:i w:val="0"/>
          <w:iCs w:val="0"/>
          <w:color w:val="auto"/>
          <w:sz w:val="22"/>
          <w:szCs w:val="22"/>
          <w:lang w:val="el-GR"/>
        </w:rPr>
        <w:t>ο</w:t>
      </w:r>
      <w:r w:rsidRPr="00B838FC">
        <w:rPr>
          <w:i w:val="0"/>
          <w:iCs w:val="0"/>
          <w:color w:val="auto"/>
          <w:sz w:val="22"/>
          <w:szCs w:val="22"/>
          <w:lang w:val="el-GR"/>
        </w:rPr>
        <w:t xml:space="preserve"> </w:t>
      </w:r>
      <w:r w:rsidR="00E24E0B">
        <w:rPr>
          <w:i w:val="0"/>
          <w:iCs w:val="0"/>
          <w:color w:val="auto"/>
          <w:sz w:val="22"/>
          <w:szCs w:val="22"/>
          <w:lang w:val="el-GR"/>
        </w:rPr>
        <w:t xml:space="preserve">Προσφερόμενο Ποσοστό Έκπτωσης </w:t>
      </w:r>
      <w:r w:rsidR="00135FBC">
        <w:rPr>
          <w:i w:val="0"/>
          <w:iCs w:val="0"/>
          <w:color w:val="auto"/>
          <w:sz w:val="22"/>
          <w:szCs w:val="22"/>
          <w:lang w:val="el-GR"/>
        </w:rPr>
        <w:t>Ομάδας για</w:t>
      </w:r>
      <w:r w:rsidR="00E24E0B">
        <w:rPr>
          <w:i w:val="0"/>
          <w:iCs w:val="0"/>
          <w:color w:val="auto"/>
          <w:sz w:val="22"/>
          <w:szCs w:val="22"/>
          <w:lang w:val="el-GR"/>
        </w:rPr>
        <w:t xml:space="preserve"> κάθε ομάδα </w:t>
      </w:r>
      <w:r w:rsidRPr="00B838FC">
        <w:rPr>
          <w:i w:val="0"/>
          <w:iCs w:val="0"/>
          <w:color w:val="auto"/>
          <w:sz w:val="22"/>
          <w:szCs w:val="22"/>
          <w:lang w:val="el-GR"/>
        </w:rPr>
        <w:t xml:space="preserve">και υπολογίζοντας το </w:t>
      </w:r>
      <w:r w:rsidR="00E24E0B">
        <w:rPr>
          <w:i w:val="0"/>
          <w:iCs w:val="0"/>
          <w:color w:val="auto"/>
          <w:sz w:val="22"/>
          <w:szCs w:val="22"/>
          <w:lang w:val="el-GR"/>
        </w:rPr>
        <w:t>σύνολο ομάδας</w:t>
      </w:r>
      <w:r w:rsidR="00135FBC">
        <w:rPr>
          <w:i w:val="0"/>
          <w:iCs w:val="0"/>
          <w:color w:val="auto"/>
          <w:sz w:val="22"/>
          <w:szCs w:val="22"/>
          <w:lang w:val="el-GR"/>
        </w:rPr>
        <w:t xml:space="preserve"> προσφοράς</w:t>
      </w:r>
      <w:r w:rsidRPr="00B838FC">
        <w:rPr>
          <w:i w:val="0"/>
          <w:iCs w:val="0"/>
          <w:color w:val="auto"/>
          <w:sz w:val="22"/>
          <w:szCs w:val="22"/>
          <w:lang w:val="el-GR"/>
        </w:rPr>
        <w:t xml:space="preserve"> και το </w:t>
      </w:r>
      <w:r w:rsidR="00135FBC">
        <w:rPr>
          <w:i w:val="0"/>
          <w:iCs w:val="0"/>
          <w:color w:val="auto"/>
          <w:sz w:val="22"/>
          <w:szCs w:val="22"/>
          <w:lang w:val="el-GR"/>
        </w:rPr>
        <w:t>Γ</w:t>
      </w:r>
      <w:r w:rsidR="00E24E0B">
        <w:rPr>
          <w:i w:val="0"/>
          <w:iCs w:val="0"/>
          <w:color w:val="auto"/>
          <w:sz w:val="22"/>
          <w:szCs w:val="22"/>
          <w:lang w:val="el-GR"/>
        </w:rPr>
        <w:t xml:space="preserve">ενικό </w:t>
      </w:r>
      <w:r w:rsidR="00135FBC">
        <w:rPr>
          <w:i w:val="0"/>
          <w:iCs w:val="0"/>
          <w:color w:val="auto"/>
          <w:sz w:val="22"/>
          <w:szCs w:val="22"/>
          <w:lang w:val="el-GR"/>
        </w:rPr>
        <w:t>Σ</w:t>
      </w:r>
      <w:r w:rsidR="00E24E0B">
        <w:rPr>
          <w:i w:val="0"/>
          <w:iCs w:val="0"/>
          <w:color w:val="auto"/>
          <w:sz w:val="22"/>
          <w:szCs w:val="22"/>
          <w:lang w:val="el-GR"/>
        </w:rPr>
        <w:t xml:space="preserve">ύνολο </w:t>
      </w:r>
      <w:r w:rsidR="00135FBC">
        <w:rPr>
          <w:i w:val="0"/>
          <w:iCs w:val="0"/>
          <w:color w:val="auto"/>
          <w:sz w:val="22"/>
          <w:szCs w:val="22"/>
          <w:lang w:val="el-GR"/>
        </w:rPr>
        <w:t>Έ</w:t>
      </w:r>
      <w:r w:rsidR="00E24E0B">
        <w:rPr>
          <w:i w:val="0"/>
          <w:iCs w:val="0"/>
          <w:color w:val="auto"/>
          <w:sz w:val="22"/>
          <w:szCs w:val="22"/>
          <w:lang w:val="el-GR"/>
        </w:rPr>
        <w:t xml:space="preserve">ργου </w:t>
      </w:r>
      <w:r w:rsidR="00135FBC">
        <w:rPr>
          <w:i w:val="0"/>
          <w:iCs w:val="0"/>
          <w:color w:val="auto"/>
          <w:sz w:val="22"/>
          <w:szCs w:val="22"/>
          <w:lang w:val="el-GR"/>
        </w:rPr>
        <w:t>Π</w:t>
      </w:r>
      <w:r w:rsidR="00E24E0B">
        <w:rPr>
          <w:i w:val="0"/>
          <w:iCs w:val="0"/>
          <w:color w:val="auto"/>
          <w:sz w:val="22"/>
          <w:szCs w:val="22"/>
          <w:lang w:val="el-GR"/>
        </w:rPr>
        <w:t>ροσφοράς</w:t>
      </w:r>
      <w:r w:rsidRPr="00B838FC">
        <w:rPr>
          <w:i w:val="0"/>
          <w:iCs w:val="0"/>
          <w:color w:val="auto"/>
          <w:sz w:val="22"/>
          <w:szCs w:val="22"/>
          <w:lang w:val="el-GR"/>
        </w:rPr>
        <w:t xml:space="preserve"> στον</w:t>
      </w:r>
      <w:r w:rsidR="00E24E0B">
        <w:rPr>
          <w:i w:val="0"/>
          <w:iCs w:val="0"/>
          <w:color w:val="auto"/>
          <w:sz w:val="22"/>
          <w:szCs w:val="22"/>
          <w:lang w:val="el-GR"/>
        </w:rPr>
        <w:t xml:space="preserve"> συνημμένο π</w:t>
      </w:r>
      <w:r w:rsidRPr="00B838FC">
        <w:rPr>
          <w:i w:val="0"/>
          <w:iCs w:val="0"/>
          <w:color w:val="auto"/>
          <w:sz w:val="22"/>
          <w:szCs w:val="22"/>
          <w:lang w:val="el-GR"/>
        </w:rPr>
        <w:t>ίνακα</w:t>
      </w:r>
      <w:r w:rsidR="00E24E0B">
        <w:rPr>
          <w:i w:val="0"/>
          <w:iCs w:val="0"/>
          <w:color w:val="auto"/>
          <w:sz w:val="22"/>
          <w:szCs w:val="22"/>
          <w:lang w:val="el-GR"/>
        </w:rPr>
        <w:t xml:space="preserve"> – προϋπολογισμό προσφοράς (ΠΡ01)</w:t>
      </w:r>
      <w:r w:rsidR="00EF52C0">
        <w:rPr>
          <w:i w:val="0"/>
          <w:iCs w:val="0"/>
          <w:color w:val="auto"/>
          <w:sz w:val="22"/>
          <w:szCs w:val="22"/>
          <w:lang w:val="el-GR"/>
        </w:rPr>
        <w:t xml:space="preserve">. </w:t>
      </w:r>
      <w:r w:rsidR="00DF1126">
        <w:rPr>
          <w:i w:val="0"/>
          <w:iCs w:val="0"/>
          <w:color w:val="auto"/>
          <w:sz w:val="22"/>
          <w:szCs w:val="22"/>
          <w:lang w:val="el-GR"/>
        </w:rPr>
        <w:t>Ο Ανάδοχός θα συντάσσει κατά την πρόοδο των εργασιών, αναλυτικές επιμετρήσεις ποσοτήτων και</w:t>
      </w:r>
      <w:r w:rsidR="00557B57">
        <w:rPr>
          <w:i w:val="0"/>
          <w:iCs w:val="0"/>
          <w:color w:val="auto"/>
          <w:sz w:val="22"/>
          <w:szCs w:val="22"/>
          <w:lang w:val="el-GR"/>
        </w:rPr>
        <w:t xml:space="preserve"> αντίστοιχους</w:t>
      </w:r>
      <w:r w:rsidR="00DF1126">
        <w:rPr>
          <w:i w:val="0"/>
          <w:iCs w:val="0"/>
          <w:color w:val="auto"/>
          <w:sz w:val="22"/>
          <w:szCs w:val="22"/>
          <w:lang w:val="el-GR"/>
        </w:rPr>
        <w:t xml:space="preserve"> αναλυτικούς λογαριασμούς βασισμένους στα άρθρα και στην ανάλυση του προϋπολογισμού του φύλλου προσφοράς (ΠΡ01).</w:t>
      </w:r>
      <w:bookmarkStart w:id="5" w:name="_Hlk188531458"/>
      <w:r w:rsidR="00557B57">
        <w:rPr>
          <w:i w:val="0"/>
          <w:iCs w:val="0"/>
          <w:color w:val="auto"/>
          <w:sz w:val="22"/>
          <w:szCs w:val="22"/>
          <w:lang w:val="el-GR"/>
        </w:rPr>
        <w:t xml:space="preserve"> Κάθε </w:t>
      </w:r>
      <w:r w:rsidR="00C278C6">
        <w:rPr>
          <w:i w:val="0"/>
          <w:iCs w:val="0"/>
          <w:color w:val="auto"/>
          <w:sz w:val="22"/>
          <w:szCs w:val="22"/>
          <w:lang w:val="el-GR"/>
        </w:rPr>
        <w:t>αναλυτική επιμέτρηση και αντίστοιχος λογαριασμός θα υποβάλλεται προς έγκριση στη Τεχνική Υπηρεσία του ΟΛΗΓ Α.Ε.</w:t>
      </w:r>
    </w:p>
    <w:p w14:paraId="4B0AFAFF" w14:textId="29B67AF1" w:rsidR="00DF1126" w:rsidRDefault="00DF1126" w:rsidP="00DF1126">
      <w:pPr>
        <w:pStyle w:val="Heading2"/>
        <w:numPr>
          <w:ilvl w:val="1"/>
          <w:numId w:val="4"/>
        </w:numPr>
        <w:rPr>
          <w:b/>
          <w:bCs/>
          <w:color w:val="auto"/>
          <w:sz w:val="24"/>
          <w:szCs w:val="24"/>
          <w:lang w:val="el-GR"/>
        </w:rPr>
      </w:pPr>
      <w:bookmarkStart w:id="6" w:name="_Toc201324945"/>
      <w:r>
        <w:rPr>
          <w:b/>
          <w:bCs/>
          <w:color w:val="auto"/>
          <w:sz w:val="24"/>
          <w:szCs w:val="24"/>
          <w:lang w:val="el-GR"/>
        </w:rPr>
        <w:t>Διάρκεια του Έργου</w:t>
      </w:r>
      <w:r w:rsidR="00557B57">
        <w:rPr>
          <w:b/>
          <w:bCs/>
          <w:color w:val="auto"/>
          <w:sz w:val="24"/>
          <w:szCs w:val="24"/>
          <w:lang w:val="el-GR"/>
        </w:rPr>
        <w:t xml:space="preserve"> - Κατασκευή</w:t>
      </w:r>
      <w:r>
        <w:rPr>
          <w:b/>
          <w:bCs/>
          <w:color w:val="auto"/>
          <w:sz w:val="24"/>
          <w:szCs w:val="24"/>
          <w:lang w:val="el-GR"/>
        </w:rPr>
        <w:t>.</w:t>
      </w:r>
      <w:bookmarkEnd w:id="6"/>
    </w:p>
    <w:p w14:paraId="17ED1465" w14:textId="44FD6D6D" w:rsidR="00DF1126" w:rsidRPr="00DF1126" w:rsidRDefault="00DF1126" w:rsidP="00DF1126">
      <w:pPr>
        <w:rPr>
          <w:lang w:val="el-GR"/>
        </w:rPr>
      </w:pPr>
      <w:r>
        <w:rPr>
          <w:lang w:val="el-GR"/>
        </w:rPr>
        <w:t>Η διάρκεια του Έργου ορίζεται σε τέσσερις (4) μήνες από την υπογραφή της Σύμβασης με τον Ανάδοχο.</w:t>
      </w:r>
      <w:r w:rsidR="00557B57">
        <w:rPr>
          <w:lang w:val="el-GR"/>
        </w:rPr>
        <w:t xml:space="preserve"> Οι εργασίες θα επιβλέπονται από την Τεχνική Υπηρεσία του ΟΛΗΓ και από τον Αρχιτέκτονα – Μελετητή του Έργου.</w:t>
      </w:r>
    </w:p>
    <w:p w14:paraId="40DFBB2D" w14:textId="4758D327" w:rsidR="00BC0EEC" w:rsidRDefault="00E24E0B" w:rsidP="00DF1126">
      <w:pPr>
        <w:pStyle w:val="Heading2"/>
        <w:numPr>
          <w:ilvl w:val="1"/>
          <w:numId w:val="4"/>
        </w:numPr>
        <w:rPr>
          <w:b/>
          <w:bCs/>
          <w:color w:val="auto"/>
          <w:sz w:val="24"/>
          <w:szCs w:val="24"/>
          <w:lang w:val="en-GB"/>
        </w:rPr>
      </w:pPr>
      <w:bookmarkStart w:id="7" w:name="_Toc201324946"/>
      <w:r>
        <w:rPr>
          <w:b/>
          <w:bCs/>
          <w:color w:val="auto"/>
          <w:sz w:val="24"/>
          <w:szCs w:val="24"/>
          <w:lang w:val="el-GR"/>
        </w:rPr>
        <w:t>Μελέτες</w:t>
      </w:r>
      <w:r w:rsidR="004414E8">
        <w:rPr>
          <w:b/>
          <w:bCs/>
          <w:color w:val="auto"/>
          <w:sz w:val="24"/>
          <w:szCs w:val="24"/>
          <w:lang w:val="el-GR"/>
        </w:rPr>
        <w:t xml:space="preserve"> – Σχέδια -</w:t>
      </w:r>
      <w:r>
        <w:rPr>
          <w:b/>
          <w:bCs/>
          <w:color w:val="auto"/>
          <w:sz w:val="24"/>
          <w:szCs w:val="24"/>
          <w:lang w:val="el-GR"/>
        </w:rPr>
        <w:t xml:space="preserve"> </w:t>
      </w:r>
      <w:r w:rsidR="00BC0EEC">
        <w:rPr>
          <w:b/>
          <w:bCs/>
          <w:color w:val="auto"/>
          <w:sz w:val="24"/>
          <w:szCs w:val="24"/>
        </w:rPr>
        <w:t>Προδιαγραφές</w:t>
      </w:r>
      <w:bookmarkEnd w:id="7"/>
    </w:p>
    <w:p w14:paraId="621C8E01" w14:textId="425E0158" w:rsidR="00BC0EEC" w:rsidRDefault="004414E8" w:rsidP="00BC0EEC">
      <w:pPr>
        <w:pStyle w:val="Caption"/>
        <w:rPr>
          <w:i w:val="0"/>
          <w:iCs w:val="0"/>
          <w:color w:val="auto"/>
          <w:sz w:val="22"/>
          <w:szCs w:val="22"/>
          <w:lang w:val="el-GR"/>
        </w:rPr>
      </w:pPr>
      <w:r>
        <w:rPr>
          <w:i w:val="0"/>
          <w:iCs w:val="0"/>
          <w:color w:val="auto"/>
          <w:sz w:val="22"/>
          <w:szCs w:val="22"/>
          <w:lang w:val="el-GR"/>
        </w:rPr>
        <w:t>Τα σχέδια, οι μελέτες και οι λεπτομέρειες που συνοδεύουν την παρούσα και αποτελούν αναπόσπαστο μέρος της είναι τα παρακάτω:</w:t>
      </w:r>
    </w:p>
    <w:p w14:paraId="1A9466AC" w14:textId="73CE81BE" w:rsidR="004414E8" w:rsidRDefault="004414E8" w:rsidP="004414E8">
      <w:pPr>
        <w:pStyle w:val="ListParagraph"/>
        <w:numPr>
          <w:ilvl w:val="0"/>
          <w:numId w:val="12"/>
        </w:numPr>
        <w:rPr>
          <w:lang w:val="el-GR"/>
        </w:rPr>
      </w:pPr>
      <w:r>
        <w:rPr>
          <w:lang w:val="el-GR"/>
        </w:rPr>
        <w:t>Αρχιτεκτονική μελέτη – Διάγραμμα κάλυψης, που περιλαμβάνει τομές, όψεις, λεπτομέρειες.</w:t>
      </w:r>
    </w:p>
    <w:p w14:paraId="1BBF2A30" w14:textId="69BE5C99" w:rsidR="00DF0F54" w:rsidRDefault="00DF0F54" w:rsidP="004414E8">
      <w:pPr>
        <w:pStyle w:val="ListParagraph"/>
        <w:numPr>
          <w:ilvl w:val="0"/>
          <w:numId w:val="12"/>
        </w:numPr>
        <w:rPr>
          <w:lang w:val="el-GR"/>
        </w:rPr>
      </w:pPr>
      <w:r>
        <w:rPr>
          <w:lang w:val="el-GR"/>
        </w:rPr>
        <w:t>Αρχιτεκτονική μελέτη – Τεχνική Έκθεση</w:t>
      </w:r>
    </w:p>
    <w:p w14:paraId="68A70151" w14:textId="5454400C" w:rsidR="004414E8" w:rsidRDefault="004414E8" w:rsidP="004414E8">
      <w:pPr>
        <w:pStyle w:val="ListParagraph"/>
        <w:numPr>
          <w:ilvl w:val="0"/>
          <w:numId w:val="12"/>
        </w:numPr>
        <w:rPr>
          <w:lang w:val="el-GR"/>
        </w:rPr>
      </w:pPr>
      <w:r>
        <w:rPr>
          <w:lang w:val="el-GR"/>
        </w:rPr>
        <w:t>Μελέτη Αποχέτευσης.</w:t>
      </w:r>
    </w:p>
    <w:p w14:paraId="4147F2FE" w14:textId="3F29E719" w:rsidR="004414E8" w:rsidRDefault="004414E8" w:rsidP="004414E8">
      <w:pPr>
        <w:pStyle w:val="ListParagraph"/>
        <w:numPr>
          <w:ilvl w:val="0"/>
          <w:numId w:val="12"/>
        </w:numPr>
        <w:rPr>
          <w:lang w:val="el-GR"/>
        </w:rPr>
      </w:pPr>
      <w:r>
        <w:rPr>
          <w:lang w:val="el-GR"/>
        </w:rPr>
        <w:t>Μελέτη Ύδρευσης – Άρδευσης.</w:t>
      </w:r>
    </w:p>
    <w:p w14:paraId="1E08FE53" w14:textId="459382A6" w:rsidR="004414E8" w:rsidRDefault="004414E8" w:rsidP="004414E8">
      <w:pPr>
        <w:pStyle w:val="ListParagraph"/>
        <w:numPr>
          <w:ilvl w:val="0"/>
          <w:numId w:val="12"/>
        </w:numPr>
        <w:rPr>
          <w:lang w:val="el-GR"/>
        </w:rPr>
      </w:pPr>
      <w:r>
        <w:rPr>
          <w:lang w:val="el-GR"/>
        </w:rPr>
        <w:t>Μελέτη Ηλεκτρολογικών – Φωτισμού.</w:t>
      </w:r>
    </w:p>
    <w:p w14:paraId="56A0423A" w14:textId="331E1407" w:rsidR="004414E8" w:rsidRPr="009271FF" w:rsidRDefault="00D870D1" w:rsidP="004414E8">
      <w:pPr>
        <w:pStyle w:val="ListParagraph"/>
        <w:numPr>
          <w:ilvl w:val="0"/>
          <w:numId w:val="12"/>
        </w:numPr>
        <w:rPr>
          <w:lang w:val="el-GR"/>
        </w:rPr>
      </w:pPr>
      <w:r>
        <w:rPr>
          <w:lang w:val="en-US"/>
        </w:rPr>
        <w:t>n/a</w:t>
      </w:r>
    </w:p>
    <w:p w14:paraId="27BB72B6" w14:textId="251981F9" w:rsidR="009271FF" w:rsidRDefault="006F0597" w:rsidP="004414E8">
      <w:pPr>
        <w:pStyle w:val="ListParagraph"/>
        <w:numPr>
          <w:ilvl w:val="0"/>
          <w:numId w:val="12"/>
        </w:numPr>
        <w:rPr>
          <w:lang w:val="el-GR"/>
        </w:rPr>
      </w:pPr>
      <w:r>
        <w:rPr>
          <w:lang w:val="el-GR"/>
        </w:rPr>
        <w:t>Λεπτομέρεια κατασκευής πεζοδρομίου – κράσπεδου.</w:t>
      </w:r>
    </w:p>
    <w:p w14:paraId="669DE451" w14:textId="1E9DB62D" w:rsidR="006F0597" w:rsidRDefault="006F0597" w:rsidP="004414E8">
      <w:pPr>
        <w:pStyle w:val="ListParagraph"/>
        <w:numPr>
          <w:ilvl w:val="0"/>
          <w:numId w:val="12"/>
        </w:numPr>
        <w:rPr>
          <w:lang w:val="el-GR"/>
        </w:rPr>
      </w:pPr>
      <w:r>
        <w:rPr>
          <w:lang w:val="el-GR"/>
        </w:rPr>
        <w:t xml:space="preserve">Λεπτομέρεια κατασκευής </w:t>
      </w:r>
      <w:r w:rsidR="00E25550">
        <w:rPr>
          <w:lang w:val="el-GR"/>
        </w:rPr>
        <w:t xml:space="preserve">οδοποιίας - </w:t>
      </w:r>
      <w:r>
        <w:rPr>
          <w:lang w:val="el-GR"/>
        </w:rPr>
        <w:t>ασφαλτόστρωσης.</w:t>
      </w:r>
    </w:p>
    <w:p w14:paraId="2EBD0946" w14:textId="0385EB7C" w:rsidR="006F0597" w:rsidRPr="004414E8" w:rsidRDefault="006F0597" w:rsidP="004414E8">
      <w:pPr>
        <w:pStyle w:val="ListParagraph"/>
        <w:numPr>
          <w:ilvl w:val="0"/>
          <w:numId w:val="12"/>
        </w:numPr>
        <w:rPr>
          <w:lang w:val="el-GR"/>
        </w:rPr>
      </w:pPr>
      <w:r>
        <w:rPr>
          <w:lang w:val="el-GR"/>
        </w:rPr>
        <w:t xml:space="preserve">Λεπτομέρεια κατασκευής καναλιού </w:t>
      </w:r>
      <w:proofErr w:type="spellStart"/>
      <w:r>
        <w:rPr>
          <w:lang w:val="el-GR"/>
        </w:rPr>
        <w:t>υδροσυλλογής</w:t>
      </w:r>
      <w:proofErr w:type="spellEnd"/>
      <w:r>
        <w:rPr>
          <w:lang w:val="el-GR"/>
        </w:rPr>
        <w:t>.</w:t>
      </w:r>
    </w:p>
    <w:p w14:paraId="3B425DD9" w14:textId="4A338749" w:rsidR="00F07D6A" w:rsidRDefault="00F07D6A" w:rsidP="001B6E6E">
      <w:pPr>
        <w:jc w:val="center"/>
        <w:rPr>
          <w:lang w:val="el-GR"/>
        </w:rPr>
      </w:pPr>
    </w:p>
    <w:p w14:paraId="6B255D44" w14:textId="77777777" w:rsidR="002C0FC5" w:rsidRDefault="002C0FC5" w:rsidP="001B6E6E">
      <w:pPr>
        <w:jc w:val="center"/>
        <w:rPr>
          <w:lang w:val="el-GR"/>
        </w:rPr>
      </w:pPr>
    </w:p>
    <w:p w14:paraId="26F099F2" w14:textId="77777777" w:rsidR="002C0FC5" w:rsidRDefault="002C0FC5" w:rsidP="001B6E6E">
      <w:pPr>
        <w:jc w:val="center"/>
        <w:rPr>
          <w:lang w:val="el-GR"/>
        </w:rPr>
      </w:pPr>
    </w:p>
    <w:p w14:paraId="259BBFD2" w14:textId="35D9DB34" w:rsidR="002C0FC5" w:rsidRDefault="002C0FC5" w:rsidP="001B6E6E">
      <w:pPr>
        <w:jc w:val="center"/>
        <w:rPr>
          <w:lang w:val="el-GR"/>
        </w:rPr>
      </w:pPr>
    </w:p>
    <w:p w14:paraId="5A8A00CA" w14:textId="01BB3203" w:rsidR="002C0FC5" w:rsidRPr="002C0FC5" w:rsidRDefault="002C0FC5" w:rsidP="001B6E6E">
      <w:pPr>
        <w:jc w:val="center"/>
        <w:rPr>
          <w:lang w:val="el-GR"/>
        </w:rPr>
      </w:pPr>
    </w:p>
    <w:bookmarkEnd w:id="5"/>
    <w:sectPr w:rsidR="002C0FC5" w:rsidRPr="002C0FC5" w:rsidSect="00FB6336">
      <w:headerReference w:type="default" r:id="rId9"/>
      <w:footerReference w:type="default" r:id="rId10"/>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421E" w14:textId="77777777" w:rsidR="004761B4" w:rsidRDefault="004761B4" w:rsidP="00B34A3D">
      <w:pPr>
        <w:spacing w:after="0" w:line="240" w:lineRule="auto"/>
      </w:pPr>
      <w:r>
        <w:separator/>
      </w:r>
    </w:p>
  </w:endnote>
  <w:endnote w:type="continuationSeparator" w:id="0">
    <w:p w14:paraId="30D8BD98" w14:textId="77777777" w:rsidR="004761B4" w:rsidRDefault="004761B4" w:rsidP="00B3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575585"/>
      <w:docPartObj>
        <w:docPartGallery w:val="Page Numbers (Bottom of Page)"/>
        <w:docPartUnique/>
      </w:docPartObj>
    </w:sdtPr>
    <w:sdtEndPr/>
    <w:sdtContent>
      <w:p w14:paraId="1970DF0D" w14:textId="4B04FE6F" w:rsidR="00B34A3D" w:rsidRDefault="00B34A3D">
        <w:pPr>
          <w:pStyle w:val="Footer"/>
          <w:jc w:val="right"/>
        </w:pPr>
        <w:r>
          <w:fldChar w:fldCharType="begin"/>
        </w:r>
        <w:r>
          <w:instrText>PAGE   \* MERGEFORMAT</w:instrText>
        </w:r>
        <w:r>
          <w:fldChar w:fldCharType="separate"/>
        </w:r>
        <w:r>
          <w:t>2</w:t>
        </w:r>
        <w:r>
          <w:fldChar w:fldCharType="end"/>
        </w:r>
      </w:p>
    </w:sdtContent>
  </w:sdt>
  <w:p w14:paraId="4FBF0CAB" w14:textId="77777777" w:rsidR="00B34A3D" w:rsidRDefault="00B3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E335" w14:textId="77777777" w:rsidR="004761B4" w:rsidRDefault="004761B4" w:rsidP="00B34A3D">
      <w:pPr>
        <w:spacing w:after="0" w:line="240" w:lineRule="auto"/>
      </w:pPr>
      <w:r>
        <w:separator/>
      </w:r>
    </w:p>
  </w:footnote>
  <w:footnote w:type="continuationSeparator" w:id="0">
    <w:p w14:paraId="44A54465" w14:textId="77777777" w:rsidR="004761B4" w:rsidRDefault="004761B4" w:rsidP="00B34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AF37" w14:textId="1D396646" w:rsidR="00FB4801" w:rsidRPr="00FB4801" w:rsidRDefault="00FB4801" w:rsidP="00FB4801">
    <w:pPr>
      <w:pStyle w:val="Header"/>
      <w:jc w:val="right"/>
      <w:rPr>
        <w:lang w:val="en-US"/>
      </w:rPr>
    </w:pPr>
    <w:r>
      <w:rPr>
        <w:lang w:val="en-US"/>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88C"/>
    <w:multiLevelType w:val="hybridMultilevel"/>
    <w:tmpl w:val="8B8A9E8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D773FC"/>
    <w:multiLevelType w:val="hybridMultilevel"/>
    <w:tmpl w:val="1F1A8A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AE448D"/>
    <w:multiLevelType w:val="hybridMultilevel"/>
    <w:tmpl w:val="8FEA7CCE"/>
    <w:lvl w:ilvl="0" w:tplc="926E039A">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4ED0679"/>
    <w:multiLevelType w:val="multilevel"/>
    <w:tmpl w:val="89922718"/>
    <w:lvl w:ilvl="0">
      <w:start w:val="1"/>
      <w:numFmt w:val="decimal"/>
      <w:lvlText w:val="%1."/>
      <w:lvlJc w:val="left"/>
      <w:pPr>
        <w:ind w:left="720" w:hanging="360"/>
      </w:pPr>
      <w:rPr>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96B16"/>
    <w:multiLevelType w:val="hybridMultilevel"/>
    <w:tmpl w:val="B05C602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F73019"/>
    <w:multiLevelType w:val="multilevel"/>
    <w:tmpl w:val="89922718"/>
    <w:lvl w:ilvl="0">
      <w:start w:val="1"/>
      <w:numFmt w:val="decimal"/>
      <w:lvlText w:val="%1."/>
      <w:lvlJc w:val="left"/>
      <w:pPr>
        <w:ind w:left="720" w:hanging="360"/>
      </w:pPr>
      <w:rPr>
        <w:sz w:val="32"/>
        <w:szCs w:val="32"/>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706124"/>
    <w:multiLevelType w:val="hybridMultilevel"/>
    <w:tmpl w:val="713A3EC2"/>
    <w:lvl w:ilvl="0" w:tplc="E56E6B0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9F9353C"/>
    <w:multiLevelType w:val="multilevel"/>
    <w:tmpl w:val="89922718"/>
    <w:lvl w:ilvl="0">
      <w:start w:val="1"/>
      <w:numFmt w:val="decimal"/>
      <w:lvlText w:val="%1."/>
      <w:lvlJc w:val="left"/>
      <w:pPr>
        <w:ind w:left="720" w:hanging="360"/>
      </w:pPr>
      <w:rPr>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C47146"/>
    <w:multiLevelType w:val="hybridMultilevel"/>
    <w:tmpl w:val="661823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DD0B48"/>
    <w:multiLevelType w:val="hybridMultilevel"/>
    <w:tmpl w:val="AE4067F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632E32BB"/>
    <w:multiLevelType w:val="hybridMultilevel"/>
    <w:tmpl w:val="EAFED1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52108F"/>
    <w:multiLevelType w:val="multilevel"/>
    <w:tmpl w:val="89922718"/>
    <w:lvl w:ilvl="0">
      <w:start w:val="1"/>
      <w:numFmt w:val="decimal"/>
      <w:lvlText w:val="%1."/>
      <w:lvlJc w:val="left"/>
      <w:pPr>
        <w:ind w:left="720" w:hanging="360"/>
      </w:pPr>
      <w:rPr>
        <w:sz w:val="32"/>
        <w:szCs w:val="32"/>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2828AD"/>
    <w:multiLevelType w:val="hybridMultilevel"/>
    <w:tmpl w:val="5532F2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3167865">
    <w:abstractNumId w:val="0"/>
  </w:num>
  <w:num w:numId="2" w16cid:durableId="374044787">
    <w:abstractNumId w:val="8"/>
  </w:num>
  <w:num w:numId="3" w16cid:durableId="2107381863">
    <w:abstractNumId w:val="4"/>
  </w:num>
  <w:num w:numId="4" w16cid:durableId="1037777743">
    <w:abstractNumId w:val="11"/>
  </w:num>
  <w:num w:numId="5" w16cid:durableId="2071802754">
    <w:abstractNumId w:val="10"/>
  </w:num>
  <w:num w:numId="6" w16cid:durableId="814491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7383650">
    <w:abstractNumId w:val="2"/>
  </w:num>
  <w:num w:numId="8" w16cid:durableId="1217862960">
    <w:abstractNumId w:val="12"/>
  </w:num>
  <w:num w:numId="9" w16cid:durableId="1986619363">
    <w:abstractNumId w:val="7"/>
  </w:num>
  <w:num w:numId="10" w16cid:durableId="2128616050">
    <w:abstractNumId w:val="3"/>
  </w:num>
  <w:num w:numId="11" w16cid:durableId="1377700733">
    <w:abstractNumId w:val="6"/>
  </w:num>
  <w:num w:numId="12" w16cid:durableId="852954976">
    <w:abstractNumId w:val="1"/>
  </w:num>
  <w:num w:numId="13" w16cid:durableId="2109962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1A"/>
    <w:rsid w:val="000023BE"/>
    <w:rsid w:val="000142BD"/>
    <w:rsid w:val="00014447"/>
    <w:rsid w:val="0007011F"/>
    <w:rsid w:val="00086246"/>
    <w:rsid w:val="000A0484"/>
    <w:rsid w:val="000B58FB"/>
    <w:rsid w:val="000D223C"/>
    <w:rsid w:val="000F0AE4"/>
    <w:rsid w:val="000F1945"/>
    <w:rsid w:val="0012626F"/>
    <w:rsid w:val="00127B20"/>
    <w:rsid w:val="00135939"/>
    <w:rsid w:val="00135FBC"/>
    <w:rsid w:val="00142364"/>
    <w:rsid w:val="0014447F"/>
    <w:rsid w:val="001857C1"/>
    <w:rsid w:val="001A041A"/>
    <w:rsid w:val="001B6E6E"/>
    <w:rsid w:val="001D712D"/>
    <w:rsid w:val="001F2651"/>
    <w:rsid w:val="00202E6D"/>
    <w:rsid w:val="00210772"/>
    <w:rsid w:val="00211DC5"/>
    <w:rsid w:val="00220C47"/>
    <w:rsid w:val="00275388"/>
    <w:rsid w:val="002C0FC5"/>
    <w:rsid w:val="00306A65"/>
    <w:rsid w:val="00317934"/>
    <w:rsid w:val="00347613"/>
    <w:rsid w:val="003505DD"/>
    <w:rsid w:val="00365FAA"/>
    <w:rsid w:val="00371F5D"/>
    <w:rsid w:val="00373CBE"/>
    <w:rsid w:val="00377E09"/>
    <w:rsid w:val="003A10D8"/>
    <w:rsid w:val="003A798B"/>
    <w:rsid w:val="003E3D04"/>
    <w:rsid w:val="003E583F"/>
    <w:rsid w:val="003E7C3B"/>
    <w:rsid w:val="003F61BE"/>
    <w:rsid w:val="004414E8"/>
    <w:rsid w:val="0046008D"/>
    <w:rsid w:val="00464098"/>
    <w:rsid w:val="004708CC"/>
    <w:rsid w:val="00473CF3"/>
    <w:rsid w:val="0047587E"/>
    <w:rsid w:val="004761B4"/>
    <w:rsid w:val="0048038E"/>
    <w:rsid w:val="00483B1D"/>
    <w:rsid w:val="004A1B0C"/>
    <w:rsid w:val="004A47FA"/>
    <w:rsid w:val="004C01F1"/>
    <w:rsid w:val="004F5F0D"/>
    <w:rsid w:val="00511473"/>
    <w:rsid w:val="005276FF"/>
    <w:rsid w:val="005474B9"/>
    <w:rsid w:val="00552FA1"/>
    <w:rsid w:val="00557B57"/>
    <w:rsid w:val="00565226"/>
    <w:rsid w:val="005802AF"/>
    <w:rsid w:val="005831BB"/>
    <w:rsid w:val="005A556A"/>
    <w:rsid w:val="005C0F78"/>
    <w:rsid w:val="005C1FF5"/>
    <w:rsid w:val="005C3F71"/>
    <w:rsid w:val="005D23C7"/>
    <w:rsid w:val="0060114A"/>
    <w:rsid w:val="00603EF0"/>
    <w:rsid w:val="006079B3"/>
    <w:rsid w:val="00617272"/>
    <w:rsid w:val="00626518"/>
    <w:rsid w:val="00665700"/>
    <w:rsid w:val="00685A7E"/>
    <w:rsid w:val="006C202E"/>
    <w:rsid w:val="006C2B3B"/>
    <w:rsid w:val="006E0371"/>
    <w:rsid w:val="006E6D1E"/>
    <w:rsid w:val="006F0597"/>
    <w:rsid w:val="006F0A51"/>
    <w:rsid w:val="007057BA"/>
    <w:rsid w:val="0070658A"/>
    <w:rsid w:val="007068AD"/>
    <w:rsid w:val="00713CCA"/>
    <w:rsid w:val="007371B5"/>
    <w:rsid w:val="00752DC0"/>
    <w:rsid w:val="00754D01"/>
    <w:rsid w:val="00762078"/>
    <w:rsid w:val="00764610"/>
    <w:rsid w:val="00775EE6"/>
    <w:rsid w:val="0079406D"/>
    <w:rsid w:val="007A4500"/>
    <w:rsid w:val="007A4E8D"/>
    <w:rsid w:val="007E2FA7"/>
    <w:rsid w:val="00801C78"/>
    <w:rsid w:val="00811AFD"/>
    <w:rsid w:val="00811B14"/>
    <w:rsid w:val="008322DA"/>
    <w:rsid w:val="00852966"/>
    <w:rsid w:val="00867EF7"/>
    <w:rsid w:val="008B5645"/>
    <w:rsid w:val="008B6A2B"/>
    <w:rsid w:val="008C63AC"/>
    <w:rsid w:val="008E5078"/>
    <w:rsid w:val="008E6661"/>
    <w:rsid w:val="00901474"/>
    <w:rsid w:val="00925AB9"/>
    <w:rsid w:val="009271FF"/>
    <w:rsid w:val="0092774A"/>
    <w:rsid w:val="00977642"/>
    <w:rsid w:val="009A162F"/>
    <w:rsid w:val="009B219F"/>
    <w:rsid w:val="009B470A"/>
    <w:rsid w:val="009C5DF0"/>
    <w:rsid w:val="00A11933"/>
    <w:rsid w:val="00A2333F"/>
    <w:rsid w:val="00A234AB"/>
    <w:rsid w:val="00A26DFC"/>
    <w:rsid w:val="00A351AB"/>
    <w:rsid w:val="00A53510"/>
    <w:rsid w:val="00A6206E"/>
    <w:rsid w:val="00A64E62"/>
    <w:rsid w:val="00A8272A"/>
    <w:rsid w:val="00A83814"/>
    <w:rsid w:val="00A849D6"/>
    <w:rsid w:val="00A915A5"/>
    <w:rsid w:val="00AB024C"/>
    <w:rsid w:val="00AC213D"/>
    <w:rsid w:val="00AC58BA"/>
    <w:rsid w:val="00AC698B"/>
    <w:rsid w:val="00AE528D"/>
    <w:rsid w:val="00AE77C1"/>
    <w:rsid w:val="00B2131A"/>
    <w:rsid w:val="00B34A3D"/>
    <w:rsid w:val="00B35735"/>
    <w:rsid w:val="00B55BD9"/>
    <w:rsid w:val="00B712C4"/>
    <w:rsid w:val="00B7495E"/>
    <w:rsid w:val="00B838FC"/>
    <w:rsid w:val="00B90732"/>
    <w:rsid w:val="00BA1595"/>
    <w:rsid w:val="00BB0781"/>
    <w:rsid w:val="00BC0EEC"/>
    <w:rsid w:val="00BD0975"/>
    <w:rsid w:val="00BF0D6C"/>
    <w:rsid w:val="00BF4F6C"/>
    <w:rsid w:val="00BF5F0A"/>
    <w:rsid w:val="00C11939"/>
    <w:rsid w:val="00C173D4"/>
    <w:rsid w:val="00C25CCF"/>
    <w:rsid w:val="00C278C6"/>
    <w:rsid w:val="00C36A87"/>
    <w:rsid w:val="00C4113E"/>
    <w:rsid w:val="00C41912"/>
    <w:rsid w:val="00C74A20"/>
    <w:rsid w:val="00CD1A1A"/>
    <w:rsid w:val="00CD224C"/>
    <w:rsid w:val="00CF0A43"/>
    <w:rsid w:val="00D01809"/>
    <w:rsid w:val="00D01FF7"/>
    <w:rsid w:val="00D03761"/>
    <w:rsid w:val="00D1320D"/>
    <w:rsid w:val="00D17D91"/>
    <w:rsid w:val="00D21018"/>
    <w:rsid w:val="00D3471F"/>
    <w:rsid w:val="00D45787"/>
    <w:rsid w:val="00D474F5"/>
    <w:rsid w:val="00D870D1"/>
    <w:rsid w:val="00D913A1"/>
    <w:rsid w:val="00DA1F96"/>
    <w:rsid w:val="00DC3A53"/>
    <w:rsid w:val="00DC45DC"/>
    <w:rsid w:val="00DE3D23"/>
    <w:rsid w:val="00DF0F54"/>
    <w:rsid w:val="00DF1126"/>
    <w:rsid w:val="00E12113"/>
    <w:rsid w:val="00E208FD"/>
    <w:rsid w:val="00E240BA"/>
    <w:rsid w:val="00E24E0B"/>
    <w:rsid w:val="00E25550"/>
    <w:rsid w:val="00E2665C"/>
    <w:rsid w:val="00E30C71"/>
    <w:rsid w:val="00EC4279"/>
    <w:rsid w:val="00EC5976"/>
    <w:rsid w:val="00EF52C0"/>
    <w:rsid w:val="00EF658C"/>
    <w:rsid w:val="00F00814"/>
    <w:rsid w:val="00F07D6A"/>
    <w:rsid w:val="00FA0F08"/>
    <w:rsid w:val="00FA2684"/>
    <w:rsid w:val="00FB12F9"/>
    <w:rsid w:val="00FB4801"/>
    <w:rsid w:val="00FB6336"/>
    <w:rsid w:val="00FC1010"/>
    <w:rsid w:val="00FC1432"/>
    <w:rsid w:val="00FC70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B198"/>
  <w15:chartTrackingRefBased/>
  <w15:docId w15:val="{3AD9F622-8620-46B7-86C9-7E4545EB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1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1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A1A"/>
    <w:rPr>
      <w:rFonts w:eastAsiaTheme="majorEastAsia" w:cstheme="majorBidi"/>
      <w:color w:val="272727" w:themeColor="text1" w:themeTint="D8"/>
    </w:rPr>
  </w:style>
  <w:style w:type="paragraph" w:styleId="Title">
    <w:name w:val="Title"/>
    <w:basedOn w:val="Normal"/>
    <w:next w:val="Normal"/>
    <w:link w:val="TitleChar"/>
    <w:uiPriority w:val="10"/>
    <w:qFormat/>
    <w:rsid w:val="00CD1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A1A"/>
    <w:pPr>
      <w:spacing w:before="160"/>
      <w:jc w:val="center"/>
    </w:pPr>
    <w:rPr>
      <w:i/>
      <w:iCs/>
      <w:color w:val="404040" w:themeColor="text1" w:themeTint="BF"/>
    </w:rPr>
  </w:style>
  <w:style w:type="character" w:customStyle="1" w:styleId="QuoteChar">
    <w:name w:val="Quote Char"/>
    <w:basedOn w:val="DefaultParagraphFont"/>
    <w:link w:val="Quote"/>
    <w:uiPriority w:val="29"/>
    <w:rsid w:val="00CD1A1A"/>
    <w:rPr>
      <w:i/>
      <w:iCs/>
      <w:color w:val="404040" w:themeColor="text1" w:themeTint="BF"/>
    </w:rPr>
  </w:style>
  <w:style w:type="paragraph" w:styleId="ListParagraph">
    <w:name w:val="List Paragraph"/>
    <w:basedOn w:val="Normal"/>
    <w:uiPriority w:val="34"/>
    <w:qFormat/>
    <w:rsid w:val="00CD1A1A"/>
    <w:pPr>
      <w:ind w:left="720"/>
      <w:contextualSpacing/>
    </w:pPr>
  </w:style>
  <w:style w:type="character" w:styleId="IntenseEmphasis">
    <w:name w:val="Intense Emphasis"/>
    <w:basedOn w:val="DefaultParagraphFont"/>
    <w:uiPriority w:val="21"/>
    <w:qFormat/>
    <w:rsid w:val="00CD1A1A"/>
    <w:rPr>
      <w:i/>
      <w:iCs/>
      <w:color w:val="0F4761" w:themeColor="accent1" w:themeShade="BF"/>
    </w:rPr>
  </w:style>
  <w:style w:type="paragraph" w:styleId="IntenseQuote">
    <w:name w:val="Intense Quote"/>
    <w:basedOn w:val="Normal"/>
    <w:next w:val="Normal"/>
    <w:link w:val="IntenseQuoteChar"/>
    <w:uiPriority w:val="30"/>
    <w:qFormat/>
    <w:rsid w:val="00CD1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A1A"/>
    <w:rPr>
      <w:i/>
      <w:iCs/>
      <w:color w:val="0F4761" w:themeColor="accent1" w:themeShade="BF"/>
    </w:rPr>
  </w:style>
  <w:style w:type="character" w:styleId="IntenseReference">
    <w:name w:val="Intense Reference"/>
    <w:basedOn w:val="DefaultParagraphFont"/>
    <w:uiPriority w:val="32"/>
    <w:qFormat/>
    <w:rsid w:val="00CD1A1A"/>
    <w:rPr>
      <w:b/>
      <w:bCs/>
      <w:smallCaps/>
      <w:color w:val="0F4761" w:themeColor="accent1" w:themeShade="BF"/>
      <w:spacing w:val="5"/>
    </w:rPr>
  </w:style>
  <w:style w:type="paragraph" w:styleId="TOCHeading">
    <w:name w:val="TOC Heading"/>
    <w:basedOn w:val="Heading1"/>
    <w:next w:val="Normal"/>
    <w:uiPriority w:val="39"/>
    <w:unhideWhenUsed/>
    <w:qFormat/>
    <w:rsid w:val="00BD0975"/>
    <w:pPr>
      <w:spacing w:before="240" w:after="0"/>
      <w:outlineLvl w:val="9"/>
    </w:pPr>
    <w:rPr>
      <w:kern w:val="0"/>
      <w:sz w:val="32"/>
      <w:szCs w:val="32"/>
      <w:lang w:eastAsia="it-IT"/>
      <w14:ligatures w14:val="none"/>
    </w:rPr>
  </w:style>
  <w:style w:type="paragraph" w:styleId="TOC1">
    <w:name w:val="toc 1"/>
    <w:basedOn w:val="Normal"/>
    <w:next w:val="Normal"/>
    <w:autoRedefine/>
    <w:uiPriority w:val="39"/>
    <w:unhideWhenUsed/>
    <w:rsid w:val="00BD0975"/>
    <w:pPr>
      <w:spacing w:after="100"/>
    </w:pPr>
  </w:style>
  <w:style w:type="paragraph" w:styleId="TOC2">
    <w:name w:val="toc 2"/>
    <w:basedOn w:val="Normal"/>
    <w:next w:val="Normal"/>
    <w:autoRedefine/>
    <w:uiPriority w:val="39"/>
    <w:unhideWhenUsed/>
    <w:rsid w:val="00BD0975"/>
    <w:pPr>
      <w:spacing w:after="100"/>
      <w:ind w:left="220"/>
    </w:pPr>
  </w:style>
  <w:style w:type="character" w:styleId="Hyperlink">
    <w:name w:val="Hyperlink"/>
    <w:basedOn w:val="DefaultParagraphFont"/>
    <w:uiPriority w:val="99"/>
    <w:unhideWhenUsed/>
    <w:rsid w:val="00BD0975"/>
    <w:rPr>
      <w:color w:val="467886" w:themeColor="hyperlink"/>
      <w:u w:val="single"/>
    </w:rPr>
  </w:style>
  <w:style w:type="paragraph" w:styleId="Caption">
    <w:name w:val="caption"/>
    <w:basedOn w:val="Normal"/>
    <w:next w:val="Normal"/>
    <w:uiPriority w:val="35"/>
    <w:unhideWhenUsed/>
    <w:qFormat/>
    <w:rsid w:val="0092774A"/>
    <w:pPr>
      <w:spacing w:after="200" w:line="240" w:lineRule="auto"/>
    </w:pPr>
    <w:rPr>
      <w:i/>
      <w:iCs/>
      <w:color w:val="0E2841" w:themeColor="text2"/>
      <w:sz w:val="18"/>
      <w:szCs w:val="18"/>
    </w:rPr>
  </w:style>
  <w:style w:type="paragraph" w:styleId="NormalWeb">
    <w:name w:val="Normal (Web)"/>
    <w:basedOn w:val="Normal"/>
    <w:uiPriority w:val="99"/>
    <w:unhideWhenUsed/>
    <w:rsid w:val="00925AB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Header">
    <w:name w:val="header"/>
    <w:basedOn w:val="Normal"/>
    <w:link w:val="HeaderChar"/>
    <w:uiPriority w:val="99"/>
    <w:unhideWhenUsed/>
    <w:rsid w:val="00B34A3D"/>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4A3D"/>
  </w:style>
  <w:style w:type="paragraph" w:styleId="Footer">
    <w:name w:val="footer"/>
    <w:basedOn w:val="Normal"/>
    <w:link w:val="FooterChar"/>
    <w:uiPriority w:val="99"/>
    <w:unhideWhenUsed/>
    <w:rsid w:val="00B34A3D"/>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4A3D"/>
  </w:style>
  <w:style w:type="character" w:styleId="PlaceholderText">
    <w:name w:val="Placeholder Text"/>
    <w:basedOn w:val="DefaultParagraphFont"/>
    <w:uiPriority w:val="99"/>
    <w:semiHidden/>
    <w:rsid w:val="00373C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5605">
      <w:bodyDiv w:val="1"/>
      <w:marLeft w:val="0"/>
      <w:marRight w:val="0"/>
      <w:marTop w:val="0"/>
      <w:marBottom w:val="0"/>
      <w:divBdr>
        <w:top w:val="none" w:sz="0" w:space="0" w:color="auto"/>
        <w:left w:val="none" w:sz="0" w:space="0" w:color="auto"/>
        <w:bottom w:val="none" w:sz="0" w:space="0" w:color="auto"/>
        <w:right w:val="none" w:sz="0" w:space="0" w:color="auto"/>
      </w:divBdr>
    </w:div>
    <w:div w:id="211575445">
      <w:bodyDiv w:val="1"/>
      <w:marLeft w:val="0"/>
      <w:marRight w:val="0"/>
      <w:marTop w:val="0"/>
      <w:marBottom w:val="0"/>
      <w:divBdr>
        <w:top w:val="none" w:sz="0" w:space="0" w:color="auto"/>
        <w:left w:val="none" w:sz="0" w:space="0" w:color="auto"/>
        <w:bottom w:val="none" w:sz="0" w:space="0" w:color="auto"/>
        <w:right w:val="none" w:sz="0" w:space="0" w:color="auto"/>
      </w:divBdr>
    </w:div>
    <w:div w:id="823395140">
      <w:bodyDiv w:val="1"/>
      <w:marLeft w:val="0"/>
      <w:marRight w:val="0"/>
      <w:marTop w:val="0"/>
      <w:marBottom w:val="0"/>
      <w:divBdr>
        <w:top w:val="none" w:sz="0" w:space="0" w:color="auto"/>
        <w:left w:val="none" w:sz="0" w:space="0" w:color="auto"/>
        <w:bottom w:val="none" w:sz="0" w:space="0" w:color="auto"/>
        <w:right w:val="none" w:sz="0" w:space="0" w:color="auto"/>
      </w:divBdr>
    </w:div>
    <w:div w:id="838346835">
      <w:bodyDiv w:val="1"/>
      <w:marLeft w:val="0"/>
      <w:marRight w:val="0"/>
      <w:marTop w:val="0"/>
      <w:marBottom w:val="0"/>
      <w:divBdr>
        <w:top w:val="none" w:sz="0" w:space="0" w:color="auto"/>
        <w:left w:val="none" w:sz="0" w:space="0" w:color="auto"/>
        <w:bottom w:val="none" w:sz="0" w:space="0" w:color="auto"/>
        <w:right w:val="none" w:sz="0" w:space="0" w:color="auto"/>
      </w:divBdr>
    </w:div>
    <w:div w:id="894926039">
      <w:bodyDiv w:val="1"/>
      <w:marLeft w:val="0"/>
      <w:marRight w:val="0"/>
      <w:marTop w:val="0"/>
      <w:marBottom w:val="0"/>
      <w:divBdr>
        <w:top w:val="none" w:sz="0" w:space="0" w:color="auto"/>
        <w:left w:val="none" w:sz="0" w:space="0" w:color="auto"/>
        <w:bottom w:val="none" w:sz="0" w:space="0" w:color="auto"/>
        <w:right w:val="none" w:sz="0" w:space="0" w:color="auto"/>
      </w:divBdr>
    </w:div>
    <w:div w:id="1048382568">
      <w:bodyDiv w:val="1"/>
      <w:marLeft w:val="0"/>
      <w:marRight w:val="0"/>
      <w:marTop w:val="0"/>
      <w:marBottom w:val="0"/>
      <w:divBdr>
        <w:top w:val="none" w:sz="0" w:space="0" w:color="auto"/>
        <w:left w:val="none" w:sz="0" w:space="0" w:color="auto"/>
        <w:bottom w:val="none" w:sz="0" w:space="0" w:color="auto"/>
        <w:right w:val="none" w:sz="0" w:space="0" w:color="auto"/>
      </w:divBdr>
    </w:div>
    <w:div w:id="1077359281">
      <w:bodyDiv w:val="1"/>
      <w:marLeft w:val="0"/>
      <w:marRight w:val="0"/>
      <w:marTop w:val="0"/>
      <w:marBottom w:val="0"/>
      <w:divBdr>
        <w:top w:val="none" w:sz="0" w:space="0" w:color="auto"/>
        <w:left w:val="none" w:sz="0" w:space="0" w:color="auto"/>
        <w:bottom w:val="none" w:sz="0" w:space="0" w:color="auto"/>
        <w:right w:val="none" w:sz="0" w:space="0" w:color="auto"/>
      </w:divBdr>
    </w:div>
    <w:div w:id="1148283527">
      <w:bodyDiv w:val="1"/>
      <w:marLeft w:val="0"/>
      <w:marRight w:val="0"/>
      <w:marTop w:val="0"/>
      <w:marBottom w:val="0"/>
      <w:divBdr>
        <w:top w:val="none" w:sz="0" w:space="0" w:color="auto"/>
        <w:left w:val="none" w:sz="0" w:space="0" w:color="auto"/>
        <w:bottom w:val="none" w:sz="0" w:space="0" w:color="auto"/>
        <w:right w:val="none" w:sz="0" w:space="0" w:color="auto"/>
      </w:divBdr>
    </w:div>
    <w:div w:id="1167984528">
      <w:bodyDiv w:val="1"/>
      <w:marLeft w:val="0"/>
      <w:marRight w:val="0"/>
      <w:marTop w:val="0"/>
      <w:marBottom w:val="0"/>
      <w:divBdr>
        <w:top w:val="none" w:sz="0" w:space="0" w:color="auto"/>
        <w:left w:val="none" w:sz="0" w:space="0" w:color="auto"/>
        <w:bottom w:val="none" w:sz="0" w:space="0" w:color="auto"/>
        <w:right w:val="none" w:sz="0" w:space="0" w:color="auto"/>
      </w:divBdr>
    </w:div>
    <w:div w:id="1309356373">
      <w:bodyDiv w:val="1"/>
      <w:marLeft w:val="0"/>
      <w:marRight w:val="0"/>
      <w:marTop w:val="0"/>
      <w:marBottom w:val="0"/>
      <w:divBdr>
        <w:top w:val="none" w:sz="0" w:space="0" w:color="auto"/>
        <w:left w:val="none" w:sz="0" w:space="0" w:color="auto"/>
        <w:bottom w:val="none" w:sz="0" w:space="0" w:color="auto"/>
        <w:right w:val="none" w:sz="0" w:space="0" w:color="auto"/>
      </w:divBdr>
    </w:div>
    <w:div w:id="1346904240">
      <w:bodyDiv w:val="1"/>
      <w:marLeft w:val="0"/>
      <w:marRight w:val="0"/>
      <w:marTop w:val="0"/>
      <w:marBottom w:val="0"/>
      <w:divBdr>
        <w:top w:val="none" w:sz="0" w:space="0" w:color="auto"/>
        <w:left w:val="none" w:sz="0" w:space="0" w:color="auto"/>
        <w:bottom w:val="none" w:sz="0" w:space="0" w:color="auto"/>
        <w:right w:val="none" w:sz="0" w:space="0" w:color="auto"/>
      </w:divBdr>
    </w:div>
    <w:div w:id="1358889935">
      <w:bodyDiv w:val="1"/>
      <w:marLeft w:val="0"/>
      <w:marRight w:val="0"/>
      <w:marTop w:val="0"/>
      <w:marBottom w:val="0"/>
      <w:divBdr>
        <w:top w:val="none" w:sz="0" w:space="0" w:color="auto"/>
        <w:left w:val="none" w:sz="0" w:space="0" w:color="auto"/>
        <w:bottom w:val="none" w:sz="0" w:space="0" w:color="auto"/>
        <w:right w:val="none" w:sz="0" w:space="0" w:color="auto"/>
      </w:divBdr>
    </w:div>
    <w:div w:id="1386873181">
      <w:bodyDiv w:val="1"/>
      <w:marLeft w:val="0"/>
      <w:marRight w:val="0"/>
      <w:marTop w:val="0"/>
      <w:marBottom w:val="0"/>
      <w:divBdr>
        <w:top w:val="none" w:sz="0" w:space="0" w:color="auto"/>
        <w:left w:val="none" w:sz="0" w:space="0" w:color="auto"/>
        <w:bottom w:val="none" w:sz="0" w:space="0" w:color="auto"/>
        <w:right w:val="none" w:sz="0" w:space="0" w:color="auto"/>
      </w:divBdr>
    </w:div>
    <w:div w:id="1441492225">
      <w:bodyDiv w:val="1"/>
      <w:marLeft w:val="0"/>
      <w:marRight w:val="0"/>
      <w:marTop w:val="0"/>
      <w:marBottom w:val="0"/>
      <w:divBdr>
        <w:top w:val="none" w:sz="0" w:space="0" w:color="auto"/>
        <w:left w:val="none" w:sz="0" w:space="0" w:color="auto"/>
        <w:bottom w:val="none" w:sz="0" w:space="0" w:color="auto"/>
        <w:right w:val="none" w:sz="0" w:space="0" w:color="auto"/>
      </w:divBdr>
    </w:div>
    <w:div w:id="1581208869">
      <w:bodyDiv w:val="1"/>
      <w:marLeft w:val="0"/>
      <w:marRight w:val="0"/>
      <w:marTop w:val="0"/>
      <w:marBottom w:val="0"/>
      <w:divBdr>
        <w:top w:val="none" w:sz="0" w:space="0" w:color="auto"/>
        <w:left w:val="none" w:sz="0" w:space="0" w:color="auto"/>
        <w:bottom w:val="none" w:sz="0" w:space="0" w:color="auto"/>
        <w:right w:val="none" w:sz="0" w:space="0" w:color="auto"/>
      </w:divBdr>
    </w:div>
    <w:div w:id="1628273693">
      <w:bodyDiv w:val="1"/>
      <w:marLeft w:val="0"/>
      <w:marRight w:val="0"/>
      <w:marTop w:val="0"/>
      <w:marBottom w:val="0"/>
      <w:divBdr>
        <w:top w:val="none" w:sz="0" w:space="0" w:color="auto"/>
        <w:left w:val="none" w:sz="0" w:space="0" w:color="auto"/>
        <w:bottom w:val="none" w:sz="0" w:space="0" w:color="auto"/>
        <w:right w:val="none" w:sz="0" w:space="0" w:color="auto"/>
      </w:divBdr>
    </w:div>
    <w:div w:id="1670718478">
      <w:bodyDiv w:val="1"/>
      <w:marLeft w:val="0"/>
      <w:marRight w:val="0"/>
      <w:marTop w:val="0"/>
      <w:marBottom w:val="0"/>
      <w:divBdr>
        <w:top w:val="none" w:sz="0" w:space="0" w:color="auto"/>
        <w:left w:val="none" w:sz="0" w:space="0" w:color="auto"/>
        <w:bottom w:val="none" w:sz="0" w:space="0" w:color="auto"/>
        <w:right w:val="none" w:sz="0" w:space="0" w:color="auto"/>
      </w:divBdr>
    </w:div>
    <w:div w:id="1806577873">
      <w:bodyDiv w:val="1"/>
      <w:marLeft w:val="0"/>
      <w:marRight w:val="0"/>
      <w:marTop w:val="0"/>
      <w:marBottom w:val="0"/>
      <w:divBdr>
        <w:top w:val="none" w:sz="0" w:space="0" w:color="auto"/>
        <w:left w:val="none" w:sz="0" w:space="0" w:color="auto"/>
        <w:bottom w:val="none" w:sz="0" w:space="0" w:color="auto"/>
        <w:right w:val="none" w:sz="0" w:space="0" w:color="auto"/>
      </w:divBdr>
    </w:div>
    <w:div w:id="1822963402">
      <w:bodyDiv w:val="1"/>
      <w:marLeft w:val="0"/>
      <w:marRight w:val="0"/>
      <w:marTop w:val="0"/>
      <w:marBottom w:val="0"/>
      <w:divBdr>
        <w:top w:val="none" w:sz="0" w:space="0" w:color="auto"/>
        <w:left w:val="none" w:sz="0" w:space="0" w:color="auto"/>
        <w:bottom w:val="none" w:sz="0" w:space="0" w:color="auto"/>
        <w:right w:val="none" w:sz="0" w:space="0" w:color="auto"/>
      </w:divBdr>
    </w:div>
    <w:div w:id="1915045012">
      <w:bodyDiv w:val="1"/>
      <w:marLeft w:val="0"/>
      <w:marRight w:val="0"/>
      <w:marTop w:val="0"/>
      <w:marBottom w:val="0"/>
      <w:divBdr>
        <w:top w:val="none" w:sz="0" w:space="0" w:color="auto"/>
        <w:left w:val="none" w:sz="0" w:space="0" w:color="auto"/>
        <w:bottom w:val="none" w:sz="0" w:space="0" w:color="auto"/>
        <w:right w:val="none" w:sz="0" w:space="0" w:color="auto"/>
      </w:divBdr>
    </w:div>
    <w:div w:id="1941179102">
      <w:bodyDiv w:val="1"/>
      <w:marLeft w:val="0"/>
      <w:marRight w:val="0"/>
      <w:marTop w:val="0"/>
      <w:marBottom w:val="0"/>
      <w:divBdr>
        <w:top w:val="none" w:sz="0" w:space="0" w:color="auto"/>
        <w:left w:val="none" w:sz="0" w:space="0" w:color="auto"/>
        <w:bottom w:val="none" w:sz="0" w:space="0" w:color="auto"/>
        <w:right w:val="none" w:sz="0" w:space="0" w:color="auto"/>
      </w:divBdr>
    </w:div>
    <w:div w:id="1999262565">
      <w:bodyDiv w:val="1"/>
      <w:marLeft w:val="0"/>
      <w:marRight w:val="0"/>
      <w:marTop w:val="0"/>
      <w:marBottom w:val="0"/>
      <w:divBdr>
        <w:top w:val="none" w:sz="0" w:space="0" w:color="auto"/>
        <w:left w:val="none" w:sz="0" w:space="0" w:color="auto"/>
        <w:bottom w:val="none" w:sz="0" w:space="0" w:color="auto"/>
        <w:right w:val="none" w:sz="0" w:space="0" w:color="auto"/>
      </w:divBdr>
    </w:div>
    <w:div w:id="2041321264">
      <w:bodyDiv w:val="1"/>
      <w:marLeft w:val="0"/>
      <w:marRight w:val="0"/>
      <w:marTop w:val="0"/>
      <w:marBottom w:val="0"/>
      <w:divBdr>
        <w:top w:val="none" w:sz="0" w:space="0" w:color="auto"/>
        <w:left w:val="none" w:sz="0" w:space="0" w:color="auto"/>
        <w:bottom w:val="none" w:sz="0" w:space="0" w:color="auto"/>
        <w:right w:val="none" w:sz="0" w:space="0" w:color="auto"/>
      </w:divBdr>
    </w:div>
    <w:div w:id="208791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8A0F-FB85-42A9-ACE6-A28B7027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2620</Words>
  <Characters>14153</Characters>
  <Application>Microsoft Office Word</Application>
  <DocSecurity>0</DocSecurity>
  <Lines>117</Lines>
  <Paragraphs>33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Perna Domenico</dc:creator>
  <cp:keywords/>
  <dc:description/>
  <cp:lastModifiedBy>I.P.A. - Works Department - Konstantinos Gkountas</cp:lastModifiedBy>
  <cp:revision>40</cp:revision>
  <cp:lastPrinted>2025-06-16T10:23:00Z</cp:lastPrinted>
  <dcterms:created xsi:type="dcterms:W3CDTF">2025-02-12T12:23:00Z</dcterms:created>
  <dcterms:modified xsi:type="dcterms:W3CDTF">2025-06-20T12:15:00Z</dcterms:modified>
</cp:coreProperties>
</file>